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21A57" w14:textId="77777777" w:rsidR="003849E1" w:rsidRPr="00DA5937" w:rsidRDefault="003849E1" w:rsidP="003849E1">
      <w:pPr>
        <w:pStyle w:val="Title"/>
        <w:rPr>
          <w:rFonts w:ascii="Arial" w:hAnsi="Arial" w:cs="Arial"/>
          <w:sz w:val="18"/>
          <w:szCs w:val="18"/>
        </w:rPr>
      </w:pPr>
      <w:r w:rsidRPr="00DA5937">
        <w:rPr>
          <w:rFonts w:ascii="Arial" w:hAnsi="Arial" w:cs="Arial"/>
          <w:sz w:val="18"/>
          <w:szCs w:val="18"/>
        </w:rPr>
        <w:t>SECTION 08 33 00</w:t>
      </w:r>
    </w:p>
    <w:p w14:paraId="6DD21A58" w14:textId="77777777" w:rsidR="003849E1" w:rsidRPr="00DA5937" w:rsidRDefault="003849E1" w:rsidP="003849E1">
      <w:pPr>
        <w:pStyle w:val="Title"/>
        <w:rPr>
          <w:rFonts w:ascii="Arial" w:hAnsi="Arial" w:cs="Arial"/>
          <w:sz w:val="18"/>
          <w:szCs w:val="18"/>
        </w:rPr>
      </w:pPr>
      <w:r w:rsidRPr="00DA5937">
        <w:rPr>
          <w:rFonts w:ascii="Arial" w:hAnsi="Arial" w:cs="Arial"/>
          <w:sz w:val="18"/>
          <w:szCs w:val="18"/>
        </w:rPr>
        <w:t>Thermiser</w:t>
      </w:r>
      <w:r w:rsidRPr="00A709DB">
        <w:rPr>
          <w:rFonts w:ascii="Arial" w:hAnsi="Arial" w:cs="Arial"/>
          <w:b w:val="0"/>
          <w:sz w:val="18"/>
          <w:szCs w:val="18"/>
          <w:vertAlign w:val="superscript"/>
        </w:rPr>
        <w:t>®</w:t>
      </w:r>
    </w:p>
    <w:p w14:paraId="6DD21A59" w14:textId="77777777" w:rsidR="003849E1" w:rsidRPr="00DA5937" w:rsidRDefault="003849E1" w:rsidP="003849E1">
      <w:pPr>
        <w:pStyle w:val="Title"/>
        <w:rPr>
          <w:rFonts w:ascii="Arial" w:hAnsi="Arial" w:cs="Arial"/>
          <w:sz w:val="18"/>
          <w:szCs w:val="18"/>
        </w:rPr>
      </w:pPr>
      <w:r w:rsidRPr="00A709DB">
        <w:rPr>
          <w:rFonts w:ascii="Arial" w:hAnsi="Arial" w:cs="Arial"/>
          <w:caps/>
          <w:sz w:val="18"/>
          <w:szCs w:val="18"/>
        </w:rPr>
        <w:t xml:space="preserve">Insulated </w:t>
      </w:r>
      <w:r>
        <w:rPr>
          <w:rFonts w:ascii="Arial" w:hAnsi="Arial" w:cs="Arial"/>
          <w:caps/>
          <w:sz w:val="18"/>
          <w:szCs w:val="18"/>
        </w:rPr>
        <w:t xml:space="preserve">rolling service </w:t>
      </w:r>
      <w:r w:rsidRPr="00A709DB">
        <w:rPr>
          <w:rFonts w:ascii="Arial" w:hAnsi="Arial" w:cs="Arial"/>
          <w:caps/>
          <w:sz w:val="18"/>
          <w:szCs w:val="18"/>
        </w:rPr>
        <w:t>Door</w:t>
      </w:r>
    </w:p>
    <w:p w14:paraId="6DD21A5A" w14:textId="77777777" w:rsidR="003849E1" w:rsidRPr="0067310F" w:rsidRDefault="003849E1" w:rsidP="003849E1"/>
    <w:p w14:paraId="6DD21A5B" w14:textId="77777777" w:rsidR="003849E1" w:rsidRPr="0013461B" w:rsidRDefault="003849E1" w:rsidP="003849E1">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6DD21A5C"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6DD21A5D"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6DD21A5E"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6DD21A5F"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6DD21A60"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6DD21A61"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6DD21A62"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6DD21A63"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6DD21A64" w14:textId="77777777" w:rsidR="003849E1" w:rsidRPr="00447F2C" w:rsidRDefault="003849E1" w:rsidP="003849E1">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6DD21A65"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6DD21A66" w14:textId="77777777" w:rsidR="00965C16"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6346C6">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6DD21A67" w14:textId="1F0E61C7" w:rsidR="003849E1" w:rsidRPr="00DA5937" w:rsidRDefault="00012FC0" w:rsidP="003849E1">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fmotor</w:t>
      </w:r>
    </w:p>
    <w:p w14:paraId="6DD21A68"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6DD21A69" w14:textId="77777777" w:rsidR="003849E1" w:rsidRPr="002E28C0"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6346C6">
        <w:rPr>
          <w:rFonts w:ascii="Arial" w:hAnsi="Arial" w:cs="Arial"/>
          <w:sz w:val="16"/>
          <w:highlight w:val="yellow"/>
        </w:rPr>
        <w:t>____________</w:t>
      </w:r>
      <w:r w:rsidRPr="00DA5937">
        <w:rPr>
          <w:rFonts w:ascii="Arial" w:hAnsi="Arial" w:cs="Arial"/>
          <w:sz w:val="16"/>
        </w:rPr>
        <w:t>.</w:t>
      </w:r>
    </w:p>
    <w:p w14:paraId="6DD21A6A" w14:textId="77777777" w:rsidR="003849E1" w:rsidRPr="0067310F" w:rsidRDefault="003849E1" w:rsidP="003849E1">
      <w:pPr>
        <w:tabs>
          <w:tab w:val="left" w:pos="360"/>
          <w:tab w:val="left" w:pos="720"/>
          <w:tab w:val="left" w:pos="1080"/>
          <w:tab w:val="left" w:pos="1440"/>
        </w:tabs>
        <w:rPr>
          <w:sz w:val="22"/>
        </w:rPr>
      </w:pPr>
    </w:p>
    <w:p w14:paraId="6DD21A6B" w14:textId="77777777" w:rsidR="003849E1" w:rsidRPr="003849E1" w:rsidRDefault="003849E1" w:rsidP="003849E1">
      <w:pPr>
        <w:rPr>
          <w:rFonts w:ascii="Arial" w:hAnsi="Arial" w:cs="Arial"/>
          <w:sz w:val="18"/>
          <w:szCs w:val="18"/>
        </w:rPr>
      </w:pPr>
      <w:r w:rsidRPr="003849E1">
        <w:rPr>
          <w:rFonts w:ascii="Arial" w:hAnsi="Arial" w:cs="Arial"/>
          <w:b/>
          <w:sz w:val="18"/>
          <w:szCs w:val="18"/>
        </w:rPr>
        <w:t>PART 1</w:t>
      </w:r>
      <w:r w:rsidRPr="003849E1">
        <w:rPr>
          <w:rFonts w:ascii="Arial" w:hAnsi="Arial" w:cs="Arial"/>
          <w:sz w:val="18"/>
          <w:szCs w:val="18"/>
        </w:rPr>
        <w:t xml:space="preserve"> GENERAL</w:t>
      </w:r>
    </w:p>
    <w:p w14:paraId="6DD21A6C" w14:textId="77777777" w:rsidR="003849E1" w:rsidRPr="003849E1" w:rsidRDefault="003849E1" w:rsidP="003849E1">
      <w:pPr>
        <w:rPr>
          <w:rFonts w:ascii="Arial" w:hAnsi="Arial" w:cs="Arial"/>
          <w:sz w:val="18"/>
          <w:szCs w:val="18"/>
        </w:rPr>
      </w:pPr>
    </w:p>
    <w:p w14:paraId="6DD21A6D" w14:textId="77777777" w:rsidR="003849E1" w:rsidRPr="003849E1" w:rsidRDefault="003849E1" w:rsidP="003849E1">
      <w:pPr>
        <w:rPr>
          <w:rFonts w:ascii="Arial" w:hAnsi="Arial" w:cs="Arial"/>
          <w:sz w:val="18"/>
          <w:szCs w:val="18"/>
        </w:rPr>
      </w:pPr>
      <w:r w:rsidRPr="003849E1">
        <w:rPr>
          <w:rFonts w:ascii="Arial" w:hAnsi="Arial" w:cs="Arial"/>
          <w:sz w:val="18"/>
          <w:szCs w:val="18"/>
        </w:rPr>
        <w:t>1.1</w:t>
      </w:r>
      <w:r w:rsidRPr="003849E1">
        <w:rPr>
          <w:rFonts w:ascii="Arial" w:hAnsi="Arial" w:cs="Arial"/>
          <w:sz w:val="18"/>
          <w:szCs w:val="18"/>
        </w:rPr>
        <w:tab/>
        <w:t>SUMMARY</w:t>
      </w:r>
    </w:p>
    <w:p w14:paraId="6DD21A6E" w14:textId="77777777" w:rsidR="003849E1" w:rsidRPr="003849E1" w:rsidRDefault="003849E1" w:rsidP="003849E1">
      <w:pPr>
        <w:rPr>
          <w:rFonts w:ascii="Arial" w:hAnsi="Arial" w:cs="Arial"/>
          <w:sz w:val="18"/>
          <w:szCs w:val="18"/>
        </w:rPr>
      </w:pPr>
    </w:p>
    <w:p w14:paraId="6DD21A6F"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Section Includes:</w:t>
      </w:r>
      <w:r w:rsidRPr="003849E1">
        <w:rPr>
          <w:rFonts w:ascii="Arial" w:hAnsi="Arial" w:cs="Arial"/>
          <w:sz w:val="18"/>
          <w:szCs w:val="18"/>
        </w:rPr>
        <w:t xml:space="preserve"> </w:t>
      </w:r>
      <w:r w:rsidRPr="00821198">
        <w:rPr>
          <w:rFonts w:ascii="Arial" w:hAnsi="Arial" w:cs="Arial"/>
          <w:sz w:val="18"/>
          <w:szCs w:val="18"/>
          <w:highlight w:val="yellow"/>
        </w:rPr>
        <w:t>[Manual] [and] [electric operated]</w:t>
      </w:r>
      <w:r w:rsidRPr="003849E1">
        <w:rPr>
          <w:rFonts w:ascii="Arial" w:hAnsi="Arial" w:cs="Arial"/>
          <w:sz w:val="18"/>
          <w:szCs w:val="18"/>
        </w:rPr>
        <w:t xml:space="preserve"> overhead insulated rolling doors</w:t>
      </w:r>
    </w:p>
    <w:p w14:paraId="6DD21A70" w14:textId="77777777" w:rsidR="003849E1" w:rsidRPr="003849E1" w:rsidRDefault="003849E1" w:rsidP="003849E1">
      <w:pPr>
        <w:rPr>
          <w:rFonts w:ascii="Arial" w:hAnsi="Arial" w:cs="Arial"/>
          <w:sz w:val="18"/>
          <w:szCs w:val="18"/>
        </w:rPr>
      </w:pPr>
    </w:p>
    <w:p w14:paraId="6DD21A71" w14:textId="77777777" w:rsidR="003849E1" w:rsidRPr="003849E1" w:rsidRDefault="003849E1" w:rsidP="003849E1">
      <w:pPr>
        <w:ind w:firstLine="720"/>
        <w:rPr>
          <w:rFonts w:ascii="Arial" w:hAnsi="Arial" w:cs="Arial"/>
          <w:b/>
          <w:sz w:val="18"/>
          <w:szCs w:val="18"/>
        </w:rPr>
      </w:pPr>
      <w:r>
        <w:rPr>
          <w:rFonts w:ascii="Arial" w:hAnsi="Arial" w:cs="Arial"/>
          <w:sz w:val="18"/>
          <w:szCs w:val="18"/>
        </w:rPr>
        <w:t>B.</w:t>
      </w:r>
      <w:r>
        <w:rPr>
          <w:rFonts w:ascii="Arial" w:hAnsi="Arial" w:cs="Arial"/>
          <w:sz w:val="18"/>
          <w:szCs w:val="18"/>
        </w:rPr>
        <w:tab/>
      </w:r>
      <w:r w:rsidRPr="003849E1">
        <w:rPr>
          <w:rFonts w:ascii="Arial" w:hAnsi="Arial" w:cs="Arial"/>
          <w:b/>
          <w:sz w:val="18"/>
          <w:szCs w:val="18"/>
        </w:rPr>
        <w:t>Related Sections:</w:t>
      </w:r>
    </w:p>
    <w:p w14:paraId="6DD21A72"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05 50 00 Metal Fabrications. Door opening jamb and head members.</w:t>
      </w:r>
    </w:p>
    <w:p w14:paraId="6DD21A73"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2.</w:t>
      </w:r>
      <w:r w:rsidRPr="003849E1">
        <w:rPr>
          <w:rFonts w:ascii="Arial" w:hAnsi="Arial" w:cs="Arial"/>
          <w:sz w:val="18"/>
          <w:szCs w:val="18"/>
        </w:rPr>
        <w:tab/>
        <w:t>06 10 00 Rough Carpentry. Door opening jamb and head members.</w:t>
      </w:r>
    </w:p>
    <w:p w14:paraId="6DD21A74"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3.</w:t>
      </w:r>
      <w:r w:rsidRPr="003849E1">
        <w:rPr>
          <w:rFonts w:ascii="Arial" w:hAnsi="Arial" w:cs="Arial"/>
          <w:sz w:val="18"/>
          <w:szCs w:val="18"/>
        </w:rPr>
        <w:tab/>
        <w:t>08 31 00 Access Doors and Panels. Access doors.</w:t>
      </w:r>
    </w:p>
    <w:p w14:paraId="6DD21A75"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4.</w:t>
      </w:r>
      <w:r w:rsidRPr="003849E1">
        <w:rPr>
          <w:rFonts w:ascii="Arial" w:hAnsi="Arial" w:cs="Arial"/>
          <w:sz w:val="18"/>
          <w:szCs w:val="18"/>
        </w:rPr>
        <w:tab/>
        <w:t>08 70 00 Hardware. Padlocks. Masterkeyed cylinder.</w:t>
      </w:r>
    </w:p>
    <w:p w14:paraId="6DD21A76"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5.</w:t>
      </w:r>
      <w:r w:rsidRPr="003849E1">
        <w:rPr>
          <w:rFonts w:ascii="Arial" w:hAnsi="Arial" w:cs="Arial"/>
          <w:sz w:val="18"/>
          <w:szCs w:val="18"/>
        </w:rPr>
        <w:tab/>
        <w:t>09 91 00 Painting. Field painting.</w:t>
      </w:r>
    </w:p>
    <w:p w14:paraId="6DD21A77" w14:textId="77777777" w:rsidR="003849E1" w:rsidRPr="003849E1" w:rsidRDefault="003849E1" w:rsidP="003849E1">
      <w:pPr>
        <w:ind w:left="2160" w:hanging="720"/>
        <w:rPr>
          <w:rFonts w:ascii="Arial" w:hAnsi="Arial" w:cs="Arial"/>
          <w:sz w:val="18"/>
          <w:szCs w:val="18"/>
        </w:rPr>
      </w:pPr>
      <w:r w:rsidRPr="003849E1">
        <w:rPr>
          <w:rFonts w:ascii="Arial" w:hAnsi="Arial" w:cs="Arial"/>
          <w:sz w:val="18"/>
          <w:szCs w:val="18"/>
        </w:rPr>
        <w:t>6.</w:t>
      </w:r>
      <w:r w:rsidRPr="003849E1">
        <w:rPr>
          <w:rFonts w:ascii="Arial" w:hAnsi="Arial" w:cs="Arial"/>
          <w:sz w:val="18"/>
          <w:szCs w:val="18"/>
        </w:rPr>
        <w:tab/>
        <w:t>Division 26. Electrical wiring and conduit, fuses, disconnect switches, connection of operator to power supply, and installation of control station and wiring.</w:t>
      </w:r>
    </w:p>
    <w:p w14:paraId="6DD21A78" w14:textId="77777777" w:rsidR="003849E1" w:rsidRPr="003849E1" w:rsidRDefault="003849E1" w:rsidP="003849E1">
      <w:pPr>
        <w:rPr>
          <w:rFonts w:ascii="Arial" w:hAnsi="Arial" w:cs="Arial"/>
          <w:sz w:val="18"/>
          <w:szCs w:val="18"/>
        </w:rPr>
      </w:pPr>
    </w:p>
    <w:p w14:paraId="6DD21A79" w14:textId="77777777" w:rsidR="003849E1" w:rsidRPr="003849E1" w:rsidRDefault="003849E1" w:rsidP="003849E1">
      <w:pPr>
        <w:ind w:firstLine="720"/>
        <w:rPr>
          <w:rFonts w:ascii="Arial" w:hAnsi="Arial" w:cs="Arial"/>
          <w:b/>
          <w:sz w:val="18"/>
          <w:szCs w:val="18"/>
        </w:rPr>
      </w:pPr>
      <w:r w:rsidRPr="003849E1">
        <w:rPr>
          <w:rFonts w:ascii="Arial" w:hAnsi="Arial" w:cs="Arial"/>
          <w:sz w:val="18"/>
          <w:szCs w:val="18"/>
        </w:rPr>
        <w:t>C.</w:t>
      </w:r>
      <w:r w:rsidRPr="003849E1">
        <w:rPr>
          <w:rFonts w:ascii="Arial" w:hAnsi="Arial" w:cs="Arial"/>
          <w:sz w:val="18"/>
          <w:szCs w:val="18"/>
        </w:rPr>
        <w:tab/>
      </w:r>
      <w:r w:rsidRPr="003849E1">
        <w:rPr>
          <w:rFonts w:ascii="Arial" w:hAnsi="Arial" w:cs="Arial"/>
          <w:b/>
          <w:sz w:val="18"/>
          <w:szCs w:val="18"/>
        </w:rPr>
        <w:t>Products That May Be Supplied, But Are Not Installed Under This Section:</w:t>
      </w:r>
    </w:p>
    <w:p w14:paraId="6DD21A7A"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Control Station</w:t>
      </w:r>
    </w:p>
    <w:p w14:paraId="6DD21A7B" w14:textId="77777777" w:rsidR="003849E1" w:rsidRPr="003849E1" w:rsidRDefault="003849E1" w:rsidP="003849E1">
      <w:pPr>
        <w:rPr>
          <w:rFonts w:ascii="Arial" w:hAnsi="Arial" w:cs="Arial"/>
          <w:sz w:val="18"/>
          <w:szCs w:val="18"/>
        </w:rPr>
      </w:pPr>
    </w:p>
    <w:p w14:paraId="6DD21A7C" w14:textId="77777777" w:rsidR="003849E1" w:rsidRPr="003849E1" w:rsidRDefault="003849E1" w:rsidP="003849E1">
      <w:pPr>
        <w:rPr>
          <w:rFonts w:ascii="Arial" w:hAnsi="Arial" w:cs="Arial"/>
          <w:sz w:val="18"/>
          <w:szCs w:val="18"/>
        </w:rPr>
      </w:pPr>
      <w:r w:rsidRPr="003849E1">
        <w:rPr>
          <w:rFonts w:ascii="Arial" w:hAnsi="Arial" w:cs="Arial"/>
          <w:sz w:val="18"/>
          <w:szCs w:val="18"/>
        </w:rPr>
        <w:t>1.2</w:t>
      </w:r>
      <w:r w:rsidRPr="003849E1">
        <w:rPr>
          <w:rFonts w:ascii="Arial" w:hAnsi="Arial" w:cs="Arial"/>
          <w:sz w:val="18"/>
          <w:szCs w:val="18"/>
        </w:rPr>
        <w:tab/>
        <w:t>SYSTEM DESCRIPTION</w:t>
      </w:r>
    </w:p>
    <w:p w14:paraId="6DD21A7D" w14:textId="77777777" w:rsidR="003849E1" w:rsidRPr="003849E1" w:rsidRDefault="003849E1" w:rsidP="003849E1">
      <w:pPr>
        <w:rPr>
          <w:rFonts w:ascii="Arial" w:hAnsi="Arial" w:cs="Arial"/>
          <w:sz w:val="18"/>
          <w:szCs w:val="18"/>
        </w:rPr>
      </w:pPr>
    </w:p>
    <w:p w14:paraId="6DD21A7E"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Design Requirements:</w:t>
      </w:r>
    </w:p>
    <w:p w14:paraId="6DD21A7F"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Wind Loading:</w:t>
      </w:r>
      <w:r w:rsidRPr="003849E1">
        <w:rPr>
          <w:rFonts w:ascii="Arial" w:hAnsi="Arial" w:cs="Arial"/>
          <w:sz w:val="18"/>
          <w:szCs w:val="18"/>
        </w:rPr>
        <w:t xml:space="preserve"> </w:t>
      </w:r>
    </w:p>
    <w:p w14:paraId="6DD21A80" w14:textId="77777777" w:rsid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 xml:space="preserve">Supply doors to withstand up to </w:t>
      </w:r>
      <w:r w:rsidR="002463F9" w:rsidRPr="003849E1">
        <w:rPr>
          <w:rFonts w:ascii="Arial" w:hAnsi="Arial" w:cs="Arial"/>
          <w:sz w:val="18"/>
          <w:szCs w:val="18"/>
        </w:rPr>
        <w:t>[</w:t>
      </w:r>
      <w:r w:rsidR="002463F9" w:rsidRPr="00965C16">
        <w:rPr>
          <w:rFonts w:ascii="Arial" w:hAnsi="Arial" w:cs="Arial"/>
          <w:sz w:val="18"/>
          <w:szCs w:val="18"/>
          <w:highlight w:val="yellow"/>
        </w:rPr>
        <w:t>_</w:t>
      </w:r>
      <w:r w:rsidRPr="00965C16">
        <w:rPr>
          <w:rFonts w:ascii="Arial" w:hAnsi="Arial" w:cs="Arial"/>
          <w:sz w:val="18"/>
          <w:szCs w:val="18"/>
          <w:highlight w:val="yellow"/>
        </w:rPr>
        <w:t>_</w:t>
      </w:r>
      <w:r w:rsidR="002A327D">
        <w:rPr>
          <w:rFonts w:ascii="Arial" w:hAnsi="Arial" w:cs="Arial"/>
          <w:sz w:val="18"/>
          <w:szCs w:val="18"/>
        </w:rPr>
        <w:t>]</w:t>
      </w:r>
      <w:r w:rsidRPr="003849E1">
        <w:rPr>
          <w:rFonts w:ascii="Arial" w:hAnsi="Arial" w:cs="Arial"/>
          <w:sz w:val="18"/>
          <w:szCs w:val="18"/>
        </w:rPr>
        <w:t xml:space="preserve"> psf </w:t>
      </w:r>
      <w:r w:rsidR="002463F9" w:rsidRPr="003849E1">
        <w:rPr>
          <w:rFonts w:ascii="Arial" w:hAnsi="Arial" w:cs="Arial"/>
          <w:sz w:val="18"/>
          <w:szCs w:val="18"/>
        </w:rPr>
        <w:t>(</w:t>
      </w:r>
      <w:r w:rsidR="002463F9" w:rsidRPr="00965C16">
        <w:rPr>
          <w:rFonts w:ascii="Arial" w:hAnsi="Arial" w:cs="Arial"/>
          <w:sz w:val="18"/>
          <w:szCs w:val="18"/>
          <w:highlight w:val="yellow"/>
        </w:rPr>
        <w:t>_</w:t>
      </w:r>
      <w:r w:rsidRPr="003849E1">
        <w:rPr>
          <w:rFonts w:ascii="Arial" w:hAnsi="Arial" w:cs="Arial"/>
          <w:sz w:val="18"/>
          <w:szCs w:val="18"/>
          <w:highlight w:val="yellow"/>
        </w:rPr>
        <w:t>__</w:t>
      </w:r>
      <w:r w:rsidRPr="003849E1">
        <w:rPr>
          <w:rFonts w:ascii="Arial" w:hAnsi="Arial" w:cs="Arial"/>
          <w:sz w:val="18"/>
          <w:szCs w:val="18"/>
        </w:rPr>
        <w:t xml:space="preserve"> Pa) design wind load</w:t>
      </w:r>
    </w:p>
    <w:p w14:paraId="6DD21A81" w14:textId="77777777" w:rsidR="00470545" w:rsidRPr="003849E1" w:rsidRDefault="00470545" w:rsidP="00470545">
      <w:pPr>
        <w:ind w:left="2160"/>
        <w:rPr>
          <w:rFonts w:ascii="Arial" w:hAnsi="Arial" w:cs="Arial"/>
          <w:sz w:val="18"/>
          <w:szCs w:val="18"/>
        </w:rPr>
      </w:pPr>
      <w:r>
        <w:rPr>
          <w:rFonts w:ascii="Arial" w:hAnsi="Arial" w:cs="Arial"/>
          <w:sz w:val="18"/>
          <w:szCs w:val="18"/>
        </w:rPr>
        <w:t>a.</w:t>
      </w:r>
      <w:r>
        <w:rPr>
          <w:rFonts w:ascii="Arial" w:hAnsi="Arial" w:cs="Arial"/>
          <w:sz w:val="18"/>
          <w:szCs w:val="18"/>
        </w:rPr>
        <w:tab/>
        <w:t>Supply doors to be operational up to 20 PSF maximum wind load</w:t>
      </w:r>
    </w:p>
    <w:p w14:paraId="6DD21A82"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Cycle Life:</w:t>
      </w:r>
    </w:p>
    <w:p w14:paraId="6DD21A83"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Design doors of standard construction for normal use of up to 20 cycles per day maximum, and an overall maximum of 50,000 operating cycles for the life of the door</w:t>
      </w:r>
    </w:p>
    <w:p w14:paraId="6DD21A84" w14:textId="77777777" w:rsidR="003849E1" w:rsidRPr="003849E1" w:rsidRDefault="003849E1" w:rsidP="003849E1">
      <w:pPr>
        <w:rPr>
          <w:rFonts w:ascii="Arial" w:hAnsi="Arial" w:cs="Arial"/>
          <w:sz w:val="18"/>
          <w:szCs w:val="18"/>
        </w:rPr>
      </w:pPr>
    </w:p>
    <w:p w14:paraId="6DD21A85"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For doors over 50,000 cycles, please select the 1024 High-Speed, High-Cycle Insulated Door.</w:t>
      </w:r>
    </w:p>
    <w:p w14:paraId="6DD21A86"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3.</w:t>
      </w:r>
      <w:r w:rsidRPr="003849E1">
        <w:rPr>
          <w:rFonts w:ascii="Arial" w:hAnsi="Arial" w:cs="Arial"/>
          <w:sz w:val="18"/>
          <w:szCs w:val="18"/>
        </w:rPr>
        <w:tab/>
      </w:r>
      <w:r w:rsidRPr="003849E1">
        <w:rPr>
          <w:rFonts w:ascii="Arial" w:hAnsi="Arial" w:cs="Arial"/>
          <w:b/>
          <w:sz w:val="18"/>
          <w:szCs w:val="18"/>
        </w:rPr>
        <w:t>Seismic Performance:</w:t>
      </w:r>
    </w:p>
    <w:p w14:paraId="6DD21A87"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Provide manufacturer’s seismic calculations confirming ASCE7-10</w:t>
      </w:r>
    </w:p>
    <w:p w14:paraId="6DD21A88" w14:textId="77777777" w:rsidR="003849E1" w:rsidRPr="003849E1" w:rsidRDefault="003849E1" w:rsidP="003849E1">
      <w:pPr>
        <w:rPr>
          <w:rFonts w:ascii="Arial" w:hAnsi="Arial" w:cs="Arial"/>
          <w:sz w:val="18"/>
          <w:szCs w:val="18"/>
        </w:rPr>
      </w:pPr>
    </w:p>
    <w:p w14:paraId="6DD21A89"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4.</w:t>
      </w:r>
      <w:r w:rsidRPr="003849E1">
        <w:rPr>
          <w:rFonts w:ascii="Arial" w:hAnsi="Arial" w:cs="Arial"/>
          <w:sz w:val="18"/>
          <w:szCs w:val="18"/>
        </w:rPr>
        <w:tab/>
      </w:r>
      <w:r w:rsidRPr="003849E1">
        <w:rPr>
          <w:rFonts w:ascii="Arial" w:hAnsi="Arial" w:cs="Arial"/>
          <w:b/>
          <w:sz w:val="18"/>
          <w:szCs w:val="18"/>
        </w:rPr>
        <w:t>Insulated Door Slat Material Requirements:</w:t>
      </w:r>
    </w:p>
    <w:p w14:paraId="6DD21A8A"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lastRenderedPageBreak/>
        <w:t>a.</w:t>
      </w:r>
      <w:r w:rsidRPr="003849E1">
        <w:rPr>
          <w:rFonts w:ascii="Arial" w:hAnsi="Arial" w:cs="Arial"/>
          <w:sz w:val="18"/>
          <w:szCs w:val="18"/>
        </w:rPr>
        <w:tab/>
        <w:t>Flame Spread Index of 0 and a Smoke Developed Index of 10 as tested per ASTM E84</w:t>
      </w:r>
    </w:p>
    <w:p w14:paraId="6DD21A8B" w14:textId="77777777" w:rsidR="003849E1" w:rsidRPr="003849E1" w:rsidRDefault="00744A8E" w:rsidP="003849E1">
      <w:pPr>
        <w:ind w:left="2880" w:hanging="720"/>
        <w:rPr>
          <w:rFonts w:ascii="Arial" w:hAnsi="Arial" w:cs="Arial"/>
          <w:sz w:val="18"/>
          <w:szCs w:val="18"/>
        </w:rPr>
      </w:pPr>
      <w:r>
        <w:rPr>
          <w:rFonts w:ascii="Arial" w:hAnsi="Arial" w:cs="Arial"/>
          <w:sz w:val="18"/>
          <w:szCs w:val="18"/>
        </w:rPr>
        <w:t>b</w:t>
      </w:r>
      <w:r w:rsidR="003849E1" w:rsidRPr="003849E1">
        <w:rPr>
          <w:rFonts w:ascii="Arial" w:hAnsi="Arial" w:cs="Arial"/>
          <w:sz w:val="18"/>
          <w:szCs w:val="18"/>
        </w:rPr>
        <w:t>.</w:t>
      </w:r>
      <w:r w:rsidR="003849E1" w:rsidRPr="003849E1">
        <w:rPr>
          <w:rFonts w:ascii="Arial" w:hAnsi="Arial" w:cs="Arial"/>
          <w:sz w:val="18"/>
          <w:szCs w:val="18"/>
        </w:rPr>
        <w:tab/>
        <w:t>Minimum R-value of 8.0 (U-value of 0.125) as calculated using the ASHRAE Handbook of Fundamentals</w:t>
      </w:r>
    </w:p>
    <w:p w14:paraId="6DD21A8C" w14:textId="77777777" w:rsidR="003849E1" w:rsidRDefault="00744A8E" w:rsidP="003849E1">
      <w:pPr>
        <w:ind w:left="2880" w:hanging="720"/>
        <w:rPr>
          <w:rFonts w:ascii="Arial" w:hAnsi="Arial" w:cs="Arial"/>
          <w:sz w:val="18"/>
          <w:szCs w:val="18"/>
        </w:rPr>
      </w:pPr>
      <w:r>
        <w:rPr>
          <w:rFonts w:ascii="Arial" w:hAnsi="Arial" w:cs="Arial"/>
          <w:sz w:val="18"/>
          <w:szCs w:val="18"/>
        </w:rPr>
        <w:t>c</w:t>
      </w:r>
      <w:r w:rsidR="003849E1" w:rsidRPr="003849E1">
        <w:rPr>
          <w:rFonts w:ascii="Arial" w:hAnsi="Arial" w:cs="Arial"/>
          <w:sz w:val="18"/>
          <w:szCs w:val="18"/>
        </w:rPr>
        <w:t>.</w:t>
      </w:r>
      <w:r w:rsidR="003849E1" w:rsidRPr="003849E1">
        <w:rPr>
          <w:rFonts w:ascii="Arial" w:hAnsi="Arial" w:cs="Arial"/>
          <w:sz w:val="18"/>
          <w:szCs w:val="18"/>
        </w:rPr>
        <w:tab/>
        <w:t>Insulation to be CFC Free with an Ozone Depletion Potential (ODP) rating of zero</w:t>
      </w:r>
    </w:p>
    <w:p w14:paraId="6DD21A8D" w14:textId="77777777" w:rsidR="00831E0D" w:rsidRDefault="00831E0D" w:rsidP="00B779F5">
      <w:pPr>
        <w:ind w:left="1440"/>
        <w:rPr>
          <w:rFonts w:ascii="Arial" w:hAnsi="Arial" w:cs="Arial"/>
          <w:b/>
          <w:sz w:val="18"/>
          <w:szCs w:val="18"/>
        </w:rPr>
      </w:pPr>
      <w:r>
        <w:rPr>
          <w:rFonts w:ascii="Arial" w:hAnsi="Arial" w:cs="Arial"/>
          <w:sz w:val="18"/>
          <w:szCs w:val="18"/>
        </w:rPr>
        <w:t xml:space="preserve">5. </w:t>
      </w:r>
      <w:r>
        <w:rPr>
          <w:rFonts w:ascii="Arial" w:hAnsi="Arial" w:cs="Arial"/>
          <w:sz w:val="18"/>
          <w:szCs w:val="18"/>
        </w:rPr>
        <w:tab/>
      </w:r>
      <w:r w:rsidRPr="001932EE">
        <w:rPr>
          <w:rFonts w:ascii="Arial" w:hAnsi="Arial" w:cs="Arial"/>
          <w:b/>
          <w:sz w:val="18"/>
          <w:szCs w:val="18"/>
        </w:rPr>
        <w:t>Safety:</w:t>
      </w:r>
    </w:p>
    <w:p w14:paraId="6DD21A8E" w14:textId="77777777" w:rsidR="00831E0D" w:rsidRDefault="00831E0D" w:rsidP="00831E0D">
      <w:pPr>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6DD21A8F" w14:textId="77777777" w:rsidR="00E86232" w:rsidRPr="00CC00BD" w:rsidRDefault="00E86232" w:rsidP="00E86232">
      <w:pPr>
        <w:rPr>
          <w:color w:val="FF0000"/>
        </w:rPr>
      </w:pPr>
      <w:r w:rsidRPr="00CC00BD">
        <w:rPr>
          <w:color w:val="FF0000"/>
        </w:rPr>
        <w:t>**NOTE TO SPECIFIER** If your project doe</w:t>
      </w:r>
      <w:r>
        <w:rPr>
          <w:color w:val="FF0000"/>
        </w:rPr>
        <w:t>s not involve a custom layout or</w:t>
      </w:r>
      <w:r w:rsidRPr="00CC00BD">
        <w:rPr>
          <w:color w:val="FF0000"/>
        </w:rPr>
        <w:t xml:space="preserve"> custom product modifications, please delete </w:t>
      </w:r>
      <w:r w:rsidR="00421601">
        <w:rPr>
          <w:color w:val="FF0000"/>
        </w:rPr>
        <w:t>7 and 8</w:t>
      </w:r>
      <w:r w:rsidRPr="00CC00BD">
        <w:rPr>
          <w:color w:val="FF0000"/>
        </w:rPr>
        <w:t>. If you are unsure, please contact Architectural Design Support at 833-958-1273.</w:t>
      </w:r>
    </w:p>
    <w:p w14:paraId="6DD21A90" w14:textId="77777777" w:rsidR="00E86232" w:rsidRPr="007076E7" w:rsidRDefault="00E86232" w:rsidP="00E86232">
      <w:pPr>
        <w:rPr>
          <w:rFonts w:ascii="Arial" w:hAnsi="Arial" w:cs="Arial"/>
          <w:sz w:val="18"/>
          <w:szCs w:val="18"/>
        </w:rPr>
      </w:pPr>
    </w:p>
    <w:p w14:paraId="6DD21A91" w14:textId="77777777" w:rsidR="00E86232" w:rsidRPr="00787254" w:rsidRDefault="00E86232" w:rsidP="00E86232">
      <w:pPr>
        <w:ind w:left="720" w:firstLine="720"/>
        <w:rPr>
          <w:rFonts w:ascii="Arial" w:hAnsi="Arial" w:cs="Arial"/>
          <w:b/>
          <w:sz w:val="18"/>
          <w:szCs w:val="18"/>
        </w:rPr>
      </w:pPr>
      <w:r>
        <w:rPr>
          <w:rFonts w:ascii="Arial" w:hAnsi="Arial" w:cs="Arial"/>
          <w:sz w:val="18"/>
          <w:szCs w:val="18"/>
        </w:rPr>
        <w:t>6</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6DD21A92" w14:textId="77777777" w:rsidR="00E86232" w:rsidRPr="007076E7" w:rsidRDefault="00E86232" w:rsidP="00E86232">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6DD21A93" w14:textId="77777777" w:rsidR="00E86232" w:rsidRPr="007076E7" w:rsidRDefault="00E86232" w:rsidP="00E86232">
      <w:pPr>
        <w:rPr>
          <w:rFonts w:ascii="Arial" w:hAnsi="Arial" w:cs="Arial"/>
          <w:sz w:val="18"/>
          <w:szCs w:val="18"/>
        </w:rPr>
      </w:pPr>
    </w:p>
    <w:p w14:paraId="6DD21A94" w14:textId="77777777" w:rsidR="00E86232" w:rsidRPr="007076E7" w:rsidRDefault="00E86232" w:rsidP="00E86232">
      <w:pPr>
        <w:ind w:left="720" w:firstLine="720"/>
        <w:rPr>
          <w:rFonts w:ascii="Arial" w:hAnsi="Arial" w:cs="Arial"/>
          <w:sz w:val="18"/>
          <w:szCs w:val="18"/>
        </w:rPr>
      </w:pPr>
      <w:r>
        <w:rPr>
          <w:rFonts w:ascii="Arial" w:hAnsi="Arial" w:cs="Arial"/>
          <w:sz w:val="18"/>
          <w:szCs w:val="18"/>
        </w:rPr>
        <w:t>7</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6DD21A95" w14:textId="77777777" w:rsidR="00E86232" w:rsidRPr="007076E7" w:rsidRDefault="00E86232" w:rsidP="00E86232">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6DD21A96" w14:textId="77777777" w:rsidR="00E86232" w:rsidRPr="007076E7" w:rsidRDefault="00E86232" w:rsidP="00E86232">
      <w:pPr>
        <w:rPr>
          <w:rFonts w:ascii="Arial" w:hAnsi="Arial" w:cs="Arial"/>
          <w:sz w:val="18"/>
          <w:szCs w:val="18"/>
        </w:rPr>
      </w:pPr>
    </w:p>
    <w:p w14:paraId="6DD21A97" w14:textId="77777777" w:rsidR="00E86232" w:rsidRPr="00787254" w:rsidRDefault="00E86232" w:rsidP="00E86232">
      <w:pPr>
        <w:ind w:left="720" w:firstLine="720"/>
        <w:rPr>
          <w:rFonts w:ascii="Arial" w:hAnsi="Arial" w:cs="Arial"/>
          <w:b/>
          <w:sz w:val="18"/>
          <w:szCs w:val="18"/>
        </w:rPr>
      </w:pPr>
      <w:r>
        <w:rPr>
          <w:rFonts w:ascii="Arial" w:hAnsi="Arial" w:cs="Arial"/>
          <w:sz w:val="18"/>
          <w:szCs w:val="18"/>
        </w:rPr>
        <w:t>8</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6DD21A98" w14:textId="77777777" w:rsidR="00E86232" w:rsidRPr="007076E7" w:rsidRDefault="00E86232" w:rsidP="00E86232">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6DD21A99" w14:textId="77777777" w:rsidR="00E86232" w:rsidRPr="00C20D3A" w:rsidRDefault="00E86232" w:rsidP="00831E0D">
      <w:pPr>
        <w:rPr>
          <w:rFonts w:ascii="Arial" w:hAnsi="Arial" w:cs="Arial"/>
          <w:sz w:val="18"/>
          <w:szCs w:val="18"/>
        </w:rPr>
      </w:pPr>
    </w:p>
    <w:p w14:paraId="6DD21A9A" w14:textId="77777777" w:rsidR="003849E1" w:rsidRPr="003849E1" w:rsidRDefault="003849E1" w:rsidP="003849E1">
      <w:pPr>
        <w:rPr>
          <w:rFonts w:ascii="Arial" w:hAnsi="Arial" w:cs="Arial"/>
          <w:sz w:val="18"/>
          <w:szCs w:val="18"/>
        </w:rPr>
      </w:pPr>
    </w:p>
    <w:p w14:paraId="6DD21A9B" w14:textId="77777777" w:rsidR="003849E1" w:rsidRPr="003849E1" w:rsidRDefault="003849E1" w:rsidP="003849E1">
      <w:pPr>
        <w:rPr>
          <w:rFonts w:ascii="Arial" w:hAnsi="Arial" w:cs="Arial"/>
          <w:sz w:val="18"/>
          <w:szCs w:val="18"/>
        </w:rPr>
      </w:pPr>
      <w:r w:rsidRPr="003849E1">
        <w:rPr>
          <w:rFonts w:ascii="Arial" w:hAnsi="Arial" w:cs="Arial"/>
          <w:sz w:val="18"/>
          <w:szCs w:val="18"/>
        </w:rPr>
        <w:t>1.3</w:t>
      </w:r>
      <w:r w:rsidRPr="003849E1">
        <w:rPr>
          <w:rFonts w:ascii="Arial" w:hAnsi="Arial" w:cs="Arial"/>
          <w:sz w:val="18"/>
          <w:szCs w:val="18"/>
        </w:rPr>
        <w:tab/>
        <w:t>SUBMITTALS</w:t>
      </w:r>
    </w:p>
    <w:p w14:paraId="6DD21A9C" w14:textId="77777777" w:rsidR="003849E1" w:rsidRPr="003849E1" w:rsidRDefault="003849E1" w:rsidP="003849E1">
      <w:pPr>
        <w:rPr>
          <w:rFonts w:ascii="Arial" w:hAnsi="Arial" w:cs="Arial"/>
          <w:sz w:val="18"/>
          <w:szCs w:val="18"/>
        </w:rPr>
      </w:pPr>
    </w:p>
    <w:p w14:paraId="6DD21A9D"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Reference Section 01 33 00 Submittal Procedures; submit the following items:</w:t>
      </w:r>
    </w:p>
    <w:p w14:paraId="6DD21A9E" w14:textId="77777777" w:rsidR="003849E1" w:rsidRPr="003849E1" w:rsidRDefault="003849E1" w:rsidP="003849E1">
      <w:pPr>
        <w:ind w:left="1440"/>
        <w:rPr>
          <w:rFonts w:ascii="Arial" w:hAnsi="Arial" w:cs="Arial"/>
          <w:b/>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Product Data</w:t>
      </w:r>
    </w:p>
    <w:p w14:paraId="6DD21A9F" w14:textId="77777777" w:rsidR="003849E1" w:rsidRPr="003849E1" w:rsidRDefault="003849E1" w:rsidP="003849E1">
      <w:pPr>
        <w:ind w:left="1440"/>
        <w:rPr>
          <w:rFonts w:ascii="Arial" w:hAnsi="Arial" w:cs="Arial"/>
          <w:sz w:val="18"/>
          <w:szCs w:val="18"/>
        </w:rPr>
      </w:pPr>
    </w:p>
    <w:p w14:paraId="6DD21AA0" w14:textId="77777777" w:rsidR="003849E1" w:rsidRDefault="003849E1" w:rsidP="003849E1">
      <w:pPr>
        <w:ind w:left="2160" w:hanging="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Shop Drawings:</w:t>
      </w:r>
      <w:r w:rsidRPr="003849E1">
        <w:rPr>
          <w:rFonts w:ascii="Arial" w:hAnsi="Arial" w:cs="Arial"/>
          <w:sz w:val="18"/>
          <w:szCs w:val="18"/>
        </w:rPr>
        <w:t xml:space="preserve"> Include special conditions not detailed in Product Data. Show interface with adjacent work.</w:t>
      </w:r>
    </w:p>
    <w:p w14:paraId="6DD21AA1" w14:textId="77777777" w:rsidR="003849E1" w:rsidRPr="003849E1" w:rsidRDefault="003849E1" w:rsidP="003849E1">
      <w:pPr>
        <w:ind w:left="2160" w:hanging="720"/>
        <w:rPr>
          <w:rFonts w:ascii="Arial" w:hAnsi="Arial" w:cs="Arial"/>
          <w:sz w:val="18"/>
          <w:szCs w:val="18"/>
        </w:rPr>
      </w:pPr>
    </w:p>
    <w:p w14:paraId="6DD21AA2" w14:textId="77777777" w:rsidR="003849E1" w:rsidRPr="003849E1" w:rsidRDefault="003849E1" w:rsidP="003849E1">
      <w:pPr>
        <w:ind w:left="1440"/>
        <w:rPr>
          <w:rFonts w:ascii="Arial" w:hAnsi="Arial" w:cs="Arial"/>
          <w:b/>
          <w:sz w:val="18"/>
          <w:szCs w:val="18"/>
        </w:rPr>
      </w:pPr>
      <w:r w:rsidRPr="003849E1">
        <w:rPr>
          <w:rFonts w:ascii="Arial" w:hAnsi="Arial" w:cs="Arial"/>
          <w:sz w:val="18"/>
          <w:szCs w:val="18"/>
        </w:rPr>
        <w:t>3.</w:t>
      </w:r>
      <w:r w:rsidRPr="003849E1">
        <w:rPr>
          <w:rFonts w:ascii="Arial" w:hAnsi="Arial" w:cs="Arial"/>
          <w:sz w:val="18"/>
          <w:szCs w:val="18"/>
        </w:rPr>
        <w:tab/>
      </w:r>
      <w:r w:rsidRPr="003849E1">
        <w:rPr>
          <w:rFonts w:ascii="Arial" w:hAnsi="Arial" w:cs="Arial"/>
          <w:b/>
          <w:sz w:val="18"/>
          <w:szCs w:val="18"/>
        </w:rPr>
        <w:t>Quality Assurance/Control Submittals:</w:t>
      </w:r>
    </w:p>
    <w:p w14:paraId="6DD21AA3"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Pr</w:t>
      </w:r>
      <w:r w:rsidR="00D155FC">
        <w:rPr>
          <w:rFonts w:ascii="Arial" w:hAnsi="Arial" w:cs="Arial"/>
          <w:sz w:val="18"/>
          <w:szCs w:val="18"/>
        </w:rPr>
        <w:t>ovide manufacturer ISO 9001:2015</w:t>
      </w:r>
      <w:r w:rsidRPr="003849E1">
        <w:rPr>
          <w:rFonts w:ascii="Arial" w:hAnsi="Arial" w:cs="Arial"/>
          <w:sz w:val="18"/>
          <w:szCs w:val="18"/>
        </w:rPr>
        <w:t xml:space="preserve"> registration</w:t>
      </w:r>
    </w:p>
    <w:p w14:paraId="6DD21AA4"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Provide manufacturer and installer qualifications - see below</w:t>
      </w:r>
    </w:p>
    <w:p w14:paraId="6DD21AA5"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c.</w:t>
      </w:r>
      <w:r w:rsidRPr="003849E1">
        <w:rPr>
          <w:rFonts w:ascii="Arial" w:hAnsi="Arial" w:cs="Arial"/>
          <w:sz w:val="18"/>
          <w:szCs w:val="18"/>
        </w:rPr>
        <w:tab/>
        <w:t>Provide manufacturer's installation instructions</w:t>
      </w:r>
    </w:p>
    <w:p w14:paraId="1E1CC6BC" w14:textId="77777777" w:rsidR="00513CE3" w:rsidRDefault="00513CE3" w:rsidP="00513CE3">
      <w:pPr>
        <w:rPr>
          <w:rFonts w:ascii="Arial" w:hAnsi="Arial" w:cs="Arial"/>
          <w:bCs/>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d. </w:t>
      </w:r>
      <w:r>
        <w:rPr>
          <w:rFonts w:ascii="Arial" w:hAnsi="Arial" w:cs="Arial"/>
          <w:sz w:val="18"/>
          <w:szCs w:val="18"/>
        </w:rPr>
        <w:tab/>
      </w:r>
      <w:r w:rsidRPr="004A56A8">
        <w:rPr>
          <w:rFonts w:ascii="Arial" w:hAnsi="Arial" w:cs="Arial"/>
          <w:bCs/>
        </w:rPr>
        <w:t xml:space="preserve">Provide manufacturer’s Health Product Declaration (HPD) for each </w:t>
      </w:r>
    </w:p>
    <w:p w14:paraId="5100CA40" w14:textId="77777777" w:rsidR="00513CE3" w:rsidRPr="004A56A8" w:rsidRDefault="00513CE3" w:rsidP="00513CE3">
      <w:pPr>
        <w:ind w:left="2160" w:firstLine="720"/>
        <w:rPr>
          <w:rFonts w:ascii="Arial" w:hAnsi="Arial" w:cs="Arial"/>
          <w:b/>
          <w:bCs/>
        </w:rPr>
      </w:pPr>
      <w:r w:rsidRPr="004A56A8">
        <w:rPr>
          <w:rFonts w:ascii="Arial" w:hAnsi="Arial" w:cs="Arial"/>
          <w:bCs/>
        </w:rPr>
        <w:t>product</w:t>
      </w:r>
    </w:p>
    <w:p w14:paraId="6DD21AA6" w14:textId="524AE414" w:rsidR="003849E1" w:rsidRPr="003849E1" w:rsidRDefault="003849E1" w:rsidP="003849E1">
      <w:pPr>
        <w:rPr>
          <w:rFonts w:ascii="Arial" w:hAnsi="Arial" w:cs="Arial"/>
          <w:sz w:val="18"/>
          <w:szCs w:val="18"/>
        </w:rPr>
      </w:pPr>
    </w:p>
    <w:p w14:paraId="6DD21AA7"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4.</w:t>
      </w:r>
      <w:r w:rsidRPr="003849E1">
        <w:rPr>
          <w:rFonts w:ascii="Arial" w:hAnsi="Arial" w:cs="Arial"/>
          <w:sz w:val="18"/>
          <w:szCs w:val="18"/>
        </w:rPr>
        <w:tab/>
      </w:r>
      <w:r w:rsidRPr="003849E1">
        <w:rPr>
          <w:rFonts w:ascii="Arial" w:hAnsi="Arial" w:cs="Arial"/>
          <w:b/>
          <w:sz w:val="18"/>
          <w:szCs w:val="18"/>
        </w:rPr>
        <w:t>Closeout Submittals:</w:t>
      </w:r>
    </w:p>
    <w:p w14:paraId="6DD21AA8"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Operation and Maintenance Manual</w:t>
      </w:r>
    </w:p>
    <w:p w14:paraId="6DD21AA9"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Certificate stating that installed materials comply with this specification</w:t>
      </w:r>
    </w:p>
    <w:p w14:paraId="6DD21AAA" w14:textId="77777777" w:rsidR="003849E1" w:rsidRPr="003849E1" w:rsidRDefault="003849E1" w:rsidP="003849E1">
      <w:pPr>
        <w:rPr>
          <w:rFonts w:ascii="Arial" w:hAnsi="Arial" w:cs="Arial"/>
          <w:sz w:val="18"/>
          <w:szCs w:val="18"/>
        </w:rPr>
      </w:pPr>
    </w:p>
    <w:p w14:paraId="6DD21AAB" w14:textId="77777777" w:rsidR="003849E1" w:rsidRPr="003849E1" w:rsidRDefault="003849E1" w:rsidP="003849E1">
      <w:pPr>
        <w:rPr>
          <w:rFonts w:ascii="Arial" w:hAnsi="Arial" w:cs="Arial"/>
          <w:sz w:val="18"/>
          <w:szCs w:val="18"/>
        </w:rPr>
      </w:pPr>
      <w:r w:rsidRPr="003849E1">
        <w:rPr>
          <w:rFonts w:ascii="Arial" w:hAnsi="Arial" w:cs="Arial"/>
          <w:sz w:val="18"/>
          <w:szCs w:val="18"/>
        </w:rPr>
        <w:t>1.4</w:t>
      </w:r>
      <w:r w:rsidRPr="003849E1">
        <w:rPr>
          <w:rFonts w:ascii="Arial" w:hAnsi="Arial" w:cs="Arial"/>
          <w:sz w:val="18"/>
          <w:szCs w:val="18"/>
        </w:rPr>
        <w:tab/>
        <w:t>QUALITY ASSURANCE</w:t>
      </w:r>
    </w:p>
    <w:p w14:paraId="6DD21AAC" w14:textId="77777777" w:rsidR="003849E1" w:rsidRPr="003849E1" w:rsidRDefault="003849E1" w:rsidP="003849E1">
      <w:pPr>
        <w:rPr>
          <w:rFonts w:ascii="Arial" w:hAnsi="Arial" w:cs="Arial"/>
          <w:sz w:val="18"/>
          <w:szCs w:val="18"/>
        </w:rPr>
      </w:pPr>
    </w:p>
    <w:p w14:paraId="6DD21AAD"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Qualifications:</w:t>
      </w:r>
    </w:p>
    <w:p w14:paraId="6DD21AAE" w14:textId="77777777" w:rsidR="003849E1" w:rsidRPr="003849E1" w:rsidRDefault="003849E1" w:rsidP="003849E1">
      <w:pPr>
        <w:ind w:left="216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Manufacturer Qualifications:</w:t>
      </w:r>
      <w:r w:rsidRPr="003849E1">
        <w:rPr>
          <w:rFonts w:ascii="Arial" w:hAnsi="Arial" w:cs="Arial"/>
          <w:sz w:val="18"/>
          <w:szCs w:val="18"/>
        </w:rPr>
        <w:t xml:space="preserve"> </w:t>
      </w:r>
      <w:r w:rsidR="00D155FC">
        <w:rPr>
          <w:rFonts w:ascii="Arial" w:hAnsi="Arial" w:cs="Arial"/>
          <w:sz w:val="18"/>
          <w:szCs w:val="18"/>
        </w:rPr>
        <w:t>ISO 9001:2015</w:t>
      </w:r>
      <w:r w:rsidRPr="003849E1">
        <w:rPr>
          <w:rFonts w:ascii="Arial" w:hAnsi="Arial" w:cs="Arial"/>
          <w:sz w:val="18"/>
          <w:szCs w:val="18"/>
        </w:rPr>
        <w:t xml:space="preserve"> registered and a minimum of five years experience in producing doors of the type specified</w:t>
      </w:r>
    </w:p>
    <w:p w14:paraId="6DD21AAF" w14:textId="77777777" w:rsidR="003849E1" w:rsidRPr="003849E1" w:rsidRDefault="003849E1" w:rsidP="003849E1">
      <w:pPr>
        <w:ind w:left="1440"/>
        <w:rPr>
          <w:rFonts w:ascii="Arial" w:hAnsi="Arial" w:cs="Arial"/>
          <w:sz w:val="18"/>
          <w:szCs w:val="18"/>
        </w:rPr>
      </w:pPr>
    </w:p>
    <w:p w14:paraId="6DD21AB0" w14:textId="77777777" w:rsidR="003849E1" w:rsidRPr="003849E1" w:rsidRDefault="003849E1" w:rsidP="003849E1">
      <w:pPr>
        <w:ind w:left="144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Installer Qualifications:</w:t>
      </w:r>
      <w:r w:rsidRPr="003849E1">
        <w:rPr>
          <w:rFonts w:ascii="Arial" w:hAnsi="Arial" w:cs="Arial"/>
          <w:sz w:val="18"/>
          <w:szCs w:val="18"/>
        </w:rPr>
        <w:t xml:space="preserve"> Manufacturer's approval</w:t>
      </w:r>
    </w:p>
    <w:p w14:paraId="6DD21AB1" w14:textId="77777777" w:rsidR="003849E1" w:rsidRPr="003849E1" w:rsidRDefault="003849E1" w:rsidP="003849E1">
      <w:pPr>
        <w:rPr>
          <w:rFonts w:ascii="Arial" w:hAnsi="Arial" w:cs="Arial"/>
          <w:sz w:val="18"/>
          <w:szCs w:val="18"/>
        </w:rPr>
      </w:pPr>
    </w:p>
    <w:p w14:paraId="6DD21AB2" w14:textId="77777777" w:rsidR="003849E1" w:rsidRPr="003849E1" w:rsidRDefault="003849E1" w:rsidP="003849E1">
      <w:pPr>
        <w:rPr>
          <w:rFonts w:ascii="Arial" w:hAnsi="Arial" w:cs="Arial"/>
          <w:sz w:val="18"/>
          <w:szCs w:val="18"/>
        </w:rPr>
      </w:pPr>
      <w:r w:rsidRPr="003849E1">
        <w:rPr>
          <w:rFonts w:ascii="Arial" w:hAnsi="Arial" w:cs="Arial"/>
          <w:sz w:val="18"/>
          <w:szCs w:val="18"/>
        </w:rPr>
        <w:t>1.5</w:t>
      </w:r>
      <w:r w:rsidRPr="003849E1">
        <w:rPr>
          <w:rFonts w:ascii="Arial" w:hAnsi="Arial" w:cs="Arial"/>
          <w:sz w:val="18"/>
          <w:szCs w:val="18"/>
        </w:rPr>
        <w:tab/>
        <w:t>DELIVERY STORAGE AND HANDLING</w:t>
      </w:r>
    </w:p>
    <w:p w14:paraId="6DD21AB3" w14:textId="77777777" w:rsidR="003849E1" w:rsidRPr="003849E1" w:rsidRDefault="003849E1" w:rsidP="003849E1">
      <w:pPr>
        <w:rPr>
          <w:rFonts w:ascii="Arial" w:hAnsi="Arial" w:cs="Arial"/>
          <w:sz w:val="18"/>
          <w:szCs w:val="18"/>
        </w:rPr>
      </w:pPr>
    </w:p>
    <w:p w14:paraId="6DD21AB4"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Reference Section 01 66 00 Product Storage and Handling Requirements</w:t>
      </w:r>
    </w:p>
    <w:p w14:paraId="6DD21AB5" w14:textId="77777777" w:rsidR="003849E1" w:rsidRPr="003849E1" w:rsidRDefault="003849E1" w:rsidP="003849E1">
      <w:pPr>
        <w:ind w:left="720"/>
        <w:rPr>
          <w:rFonts w:ascii="Arial" w:hAnsi="Arial" w:cs="Arial"/>
          <w:sz w:val="18"/>
          <w:szCs w:val="18"/>
        </w:rPr>
      </w:pPr>
    </w:p>
    <w:p w14:paraId="6DD21AB6"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Follow manufacturer's instructions</w:t>
      </w:r>
    </w:p>
    <w:p w14:paraId="6DD21AB7" w14:textId="77777777" w:rsidR="003849E1" w:rsidRPr="003849E1" w:rsidRDefault="003849E1" w:rsidP="003849E1">
      <w:pPr>
        <w:rPr>
          <w:rFonts w:ascii="Arial" w:hAnsi="Arial" w:cs="Arial"/>
          <w:sz w:val="18"/>
          <w:szCs w:val="18"/>
        </w:rPr>
      </w:pPr>
    </w:p>
    <w:p w14:paraId="6DD21AB8" w14:textId="77777777" w:rsidR="003849E1" w:rsidRPr="003849E1" w:rsidRDefault="003849E1" w:rsidP="003849E1">
      <w:pPr>
        <w:rPr>
          <w:rFonts w:ascii="Arial" w:hAnsi="Arial" w:cs="Arial"/>
          <w:sz w:val="18"/>
          <w:szCs w:val="18"/>
        </w:rPr>
      </w:pPr>
      <w:r w:rsidRPr="003849E1">
        <w:rPr>
          <w:rFonts w:ascii="Arial" w:hAnsi="Arial" w:cs="Arial"/>
          <w:sz w:val="18"/>
          <w:szCs w:val="18"/>
        </w:rPr>
        <w:t>1.6</w:t>
      </w:r>
      <w:r w:rsidRPr="003849E1">
        <w:rPr>
          <w:rFonts w:ascii="Arial" w:hAnsi="Arial" w:cs="Arial"/>
          <w:sz w:val="18"/>
          <w:szCs w:val="18"/>
        </w:rPr>
        <w:tab/>
        <w:t>WARRANTY</w:t>
      </w:r>
    </w:p>
    <w:p w14:paraId="6DD21AB9" w14:textId="77777777" w:rsidR="003849E1" w:rsidRPr="003849E1" w:rsidRDefault="003849E1" w:rsidP="003849E1">
      <w:pPr>
        <w:rPr>
          <w:rFonts w:ascii="Arial" w:hAnsi="Arial" w:cs="Arial"/>
          <w:sz w:val="18"/>
          <w:szCs w:val="18"/>
        </w:rPr>
      </w:pPr>
    </w:p>
    <w:p w14:paraId="6DD21ABA"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Standard Warranty: Two years from date of shipment against defects in material and workmanship</w:t>
      </w:r>
    </w:p>
    <w:p w14:paraId="6DD21ABB" w14:textId="77777777" w:rsidR="003849E1" w:rsidRPr="003849E1" w:rsidRDefault="003849E1" w:rsidP="003849E1">
      <w:pPr>
        <w:ind w:left="720"/>
        <w:rPr>
          <w:rFonts w:ascii="Arial" w:hAnsi="Arial" w:cs="Arial"/>
          <w:sz w:val="18"/>
          <w:szCs w:val="18"/>
        </w:rPr>
      </w:pPr>
    </w:p>
    <w:p w14:paraId="6DD21ABC" w14:textId="77777777" w:rsidR="003849E1" w:rsidRPr="003849E1" w:rsidRDefault="003849E1" w:rsidP="003849E1">
      <w:pPr>
        <w:ind w:left="1440" w:hanging="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Maintenance: Submit for owner’s consideration and acceptance of a maintenance service agreement for installed products</w:t>
      </w:r>
    </w:p>
    <w:p w14:paraId="6DD21ABD" w14:textId="77777777" w:rsidR="003849E1" w:rsidRPr="003849E1" w:rsidRDefault="003849E1" w:rsidP="003849E1">
      <w:pPr>
        <w:rPr>
          <w:rFonts w:ascii="Arial" w:hAnsi="Arial" w:cs="Arial"/>
          <w:sz w:val="18"/>
          <w:szCs w:val="18"/>
        </w:rPr>
      </w:pPr>
    </w:p>
    <w:p w14:paraId="6DD21ABE" w14:textId="77777777" w:rsidR="003849E1" w:rsidRPr="003849E1" w:rsidRDefault="003849E1" w:rsidP="003849E1">
      <w:pPr>
        <w:rPr>
          <w:rFonts w:ascii="Arial" w:hAnsi="Arial" w:cs="Arial"/>
          <w:sz w:val="18"/>
          <w:szCs w:val="18"/>
        </w:rPr>
      </w:pPr>
      <w:r w:rsidRPr="003849E1">
        <w:rPr>
          <w:rFonts w:ascii="Arial" w:hAnsi="Arial" w:cs="Arial"/>
          <w:b/>
          <w:sz w:val="18"/>
          <w:szCs w:val="18"/>
        </w:rPr>
        <w:t>PART 2</w:t>
      </w:r>
      <w:r w:rsidRPr="003849E1">
        <w:rPr>
          <w:rFonts w:ascii="Arial" w:hAnsi="Arial" w:cs="Arial"/>
          <w:sz w:val="18"/>
          <w:szCs w:val="18"/>
        </w:rPr>
        <w:t xml:space="preserve">  PRODUCTS</w:t>
      </w:r>
    </w:p>
    <w:p w14:paraId="6DD21ABF" w14:textId="77777777" w:rsidR="003849E1" w:rsidRPr="003849E1" w:rsidRDefault="003849E1" w:rsidP="003849E1">
      <w:pPr>
        <w:rPr>
          <w:rFonts w:ascii="Arial" w:hAnsi="Arial" w:cs="Arial"/>
          <w:sz w:val="18"/>
          <w:szCs w:val="18"/>
        </w:rPr>
      </w:pPr>
    </w:p>
    <w:p w14:paraId="6DD21AC0" w14:textId="77777777" w:rsidR="003849E1" w:rsidRPr="003849E1" w:rsidRDefault="003849E1" w:rsidP="003849E1">
      <w:pPr>
        <w:rPr>
          <w:rFonts w:ascii="Arial" w:hAnsi="Arial" w:cs="Arial"/>
          <w:sz w:val="18"/>
          <w:szCs w:val="18"/>
        </w:rPr>
      </w:pPr>
      <w:r w:rsidRPr="003849E1">
        <w:rPr>
          <w:rFonts w:ascii="Arial" w:hAnsi="Arial" w:cs="Arial"/>
          <w:sz w:val="18"/>
          <w:szCs w:val="18"/>
        </w:rPr>
        <w:t>2.1</w:t>
      </w:r>
      <w:r w:rsidRPr="003849E1">
        <w:rPr>
          <w:rFonts w:ascii="Arial" w:hAnsi="Arial" w:cs="Arial"/>
          <w:sz w:val="18"/>
          <w:szCs w:val="18"/>
        </w:rPr>
        <w:tab/>
        <w:t>MANUFACTURER</w:t>
      </w:r>
    </w:p>
    <w:p w14:paraId="6DD21AC1" w14:textId="77777777" w:rsidR="003849E1" w:rsidRPr="003849E1" w:rsidRDefault="003849E1" w:rsidP="003849E1">
      <w:pPr>
        <w:rPr>
          <w:rFonts w:ascii="Arial" w:hAnsi="Arial" w:cs="Arial"/>
          <w:sz w:val="18"/>
          <w:szCs w:val="18"/>
        </w:rPr>
      </w:pPr>
    </w:p>
    <w:p w14:paraId="6DD21AC2"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Manufacturer:</w:t>
      </w:r>
      <w:r w:rsidRPr="003849E1">
        <w:rPr>
          <w:rFonts w:ascii="Arial" w:hAnsi="Arial" w:cs="Arial"/>
          <w:sz w:val="18"/>
          <w:szCs w:val="18"/>
        </w:rPr>
        <w:t xml:space="preserve"> </w:t>
      </w:r>
    </w:p>
    <w:p w14:paraId="6DD21AC3"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xml:space="preserve"> ** Select one of the following.</w:t>
      </w:r>
      <w:r w:rsidRPr="003849E1">
        <w:rPr>
          <w:rFonts w:ascii="Arial" w:hAnsi="Arial" w:cs="Arial"/>
          <w:color w:val="FF0000"/>
          <w:sz w:val="16"/>
          <w:szCs w:val="16"/>
        </w:rPr>
        <w:tab/>
      </w:r>
    </w:p>
    <w:p w14:paraId="110CE69E" w14:textId="77777777" w:rsidR="00361D35" w:rsidRDefault="00361D35" w:rsidP="00361D35">
      <w:pPr>
        <w:ind w:firstLine="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b/>
          <w:sz w:val="18"/>
          <w:szCs w:val="18"/>
        </w:rPr>
        <w:t>Manufacturer:</w:t>
      </w:r>
      <w:r>
        <w:rPr>
          <w:rFonts w:ascii="Arial" w:hAnsi="Arial" w:cs="Arial"/>
          <w:sz w:val="18"/>
          <w:szCs w:val="18"/>
        </w:rPr>
        <w:t xml:space="preserve"> </w:t>
      </w:r>
    </w:p>
    <w:p w14:paraId="36F8026E" w14:textId="77777777" w:rsidR="00361D35" w:rsidRDefault="00361D35" w:rsidP="00361D35">
      <w:pPr>
        <w:ind w:left="720" w:firstLine="720"/>
        <w:rPr>
          <w:rFonts w:ascii="Arial" w:hAnsi="Arial" w:cs="Arial"/>
          <w:sz w:val="18"/>
          <w:szCs w:val="18"/>
        </w:rPr>
      </w:pPr>
      <w:r>
        <w:rPr>
          <w:rFonts w:ascii="Arial" w:hAnsi="Arial" w:cs="Arial"/>
          <w:b/>
          <w:sz w:val="18"/>
          <w:szCs w:val="18"/>
        </w:rPr>
        <w:t>Clopay:</w:t>
      </w:r>
      <w:r>
        <w:rPr>
          <w:rFonts w:ascii="Arial" w:hAnsi="Arial" w:cs="Arial"/>
          <w:sz w:val="18"/>
          <w:szCs w:val="18"/>
        </w:rPr>
        <w:t xml:space="preserve"> 8585 Duke Boulevard, Mason, OH 45040.</w:t>
      </w:r>
    </w:p>
    <w:p w14:paraId="6382174A" w14:textId="77777777" w:rsidR="00361D35" w:rsidRDefault="00361D35" w:rsidP="00361D35">
      <w:pPr>
        <w:rPr>
          <w:rFonts w:ascii="Arial" w:hAnsi="Arial" w:cs="Arial"/>
          <w:sz w:val="18"/>
          <w:szCs w:val="18"/>
        </w:rPr>
      </w:pPr>
      <w:r>
        <w:rPr>
          <w:rFonts w:ascii="Arial" w:hAnsi="Arial" w:cs="Arial"/>
          <w:sz w:val="18"/>
          <w:szCs w:val="18"/>
        </w:rPr>
        <w:tab/>
        <w:t>B.</w:t>
      </w:r>
      <w:r>
        <w:rPr>
          <w:rFonts w:ascii="Arial" w:hAnsi="Arial" w:cs="Arial"/>
          <w:sz w:val="18"/>
          <w:szCs w:val="18"/>
        </w:rPr>
        <w:tab/>
      </w:r>
      <w:r>
        <w:rPr>
          <w:rFonts w:ascii="Arial" w:hAnsi="Arial" w:cs="Arial"/>
          <w:b/>
          <w:sz w:val="18"/>
          <w:szCs w:val="18"/>
        </w:rPr>
        <w:t>Alternates:</w:t>
      </w:r>
    </w:p>
    <w:p w14:paraId="10C47037" w14:textId="77777777" w:rsidR="00361D35" w:rsidRDefault="00361D35" w:rsidP="00361D35">
      <w:pPr>
        <w:ind w:left="144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sz w:val="18"/>
          <w:szCs w:val="18"/>
        </w:rPr>
        <w:t>Cornell</w:t>
      </w:r>
    </w:p>
    <w:p w14:paraId="5B11AAE5" w14:textId="77777777" w:rsidR="00361D35" w:rsidRDefault="00361D35" w:rsidP="00361D35">
      <w:pPr>
        <w:ind w:left="1440"/>
        <w:rPr>
          <w:rFonts w:ascii="Arial" w:hAnsi="Arial" w:cs="Arial"/>
          <w:sz w:val="18"/>
          <w:szCs w:val="18"/>
        </w:rPr>
      </w:pPr>
      <w:r>
        <w:rPr>
          <w:rFonts w:ascii="Arial" w:hAnsi="Arial" w:cs="Arial"/>
          <w:sz w:val="18"/>
          <w:szCs w:val="18"/>
        </w:rPr>
        <w:t>2.</w:t>
      </w:r>
      <w:r>
        <w:rPr>
          <w:rFonts w:ascii="Arial" w:hAnsi="Arial" w:cs="Arial"/>
          <w:sz w:val="18"/>
          <w:szCs w:val="18"/>
        </w:rPr>
        <w:tab/>
      </w:r>
      <w:r>
        <w:rPr>
          <w:rFonts w:ascii="Arial" w:hAnsi="Arial" w:cs="Arial"/>
          <w:b/>
          <w:sz w:val="18"/>
          <w:szCs w:val="18"/>
        </w:rPr>
        <w:t>Cookson</w:t>
      </w:r>
    </w:p>
    <w:p w14:paraId="6DD21AC7" w14:textId="77777777" w:rsidR="00E14A7E" w:rsidRPr="003849E1" w:rsidRDefault="00E14A7E" w:rsidP="003849E1">
      <w:pPr>
        <w:ind w:left="1440"/>
        <w:rPr>
          <w:rFonts w:ascii="Arial" w:hAnsi="Arial" w:cs="Arial"/>
          <w:sz w:val="18"/>
          <w:szCs w:val="18"/>
        </w:rPr>
      </w:pPr>
      <w:bookmarkStart w:id="0" w:name="_GoBack"/>
      <w:bookmarkEnd w:id="0"/>
    </w:p>
    <w:p w14:paraId="6DD21AC8" w14:textId="77777777" w:rsidR="003849E1" w:rsidRPr="003849E1" w:rsidRDefault="003849E1" w:rsidP="00E14A7E">
      <w:pPr>
        <w:ind w:left="2160"/>
        <w:rPr>
          <w:rFonts w:ascii="Arial" w:hAnsi="Arial" w:cs="Arial"/>
          <w:sz w:val="18"/>
          <w:szCs w:val="18"/>
        </w:rPr>
      </w:pPr>
      <w:r w:rsidRPr="003849E1">
        <w:rPr>
          <w:rFonts w:ascii="Arial" w:hAnsi="Arial" w:cs="Arial"/>
          <w:b/>
          <w:sz w:val="18"/>
          <w:szCs w:val="18"/>
        </w:rPr>
        <w:t>Substitutions:</w:t>
      </w:r>
      <w:r w:rsidRPr="003849E1">
        <w:rPr>
          <w:rFonts w:ascii="Arial" w:hAnsi="Arial" w:cs="Arial"/>
          <w:sz w:val="18"/>
          <w:szCs w:val="18"/>
        </w:rPr>
        <w:t xml:space="preserve"> Not permitted</w:t>
      </w:r>
    </w:p>
    <w:p w14:paraId="6DD21AC9" w14:textId="77777777" w:rsidR="003849E1" w:rsidRPr="003849E1" w:rsidRDefault="003849E1" w:rsidP="003849E1">
      <w:pPr>
        <w:rPr>
          <w:rFonts w:ascii="Arial" w:hAnsi="Arial" w:cs="Arial"/>
          <w:sz w:val="18"/>
          <w:szCs w:val="18"/>
        </w:rPr>
      </w:pPr>
    </w:p>
    <w:p w14:paraId="6DD21ACA" w14:textId="77777777" w:rsidR="003849E1" w:rsidRPr="003849E1" w:rsidRDefault="003849E1" w:rsidP="003849E1">
      <w:pPr>
        <w:rPr>
          <w:rFonts w:ascii="Arial" w:hAnsi="Arial" w:cs="Arial"/>
          <w:sz w:val="18"/>
          <w:szCs w:val="18"/>
        </w:rPr>
      </w:pPr>
      <w:r w:rsidRPr="003849E1">
        <w:rPr>
          <w:rFonts w:ascii="Arial" w:hAnsi="Arial" w:cs="Arial"/>
          <w:sz w:val="18"/>
          <w:szCs w:val="18"/>
        </w:rPr>
        <w:t>2.2</w:t>
      </w:r>
      <w:r w:rsidRPr="003849E1">
        <w:rPr>
          <w:rFonts w:ascii="Arial" w:hAnsi="Arial" w:cs="Arial"/>
          <w:sz w:val="18"/>
          <w:szCs w:val="18"/>
        </w:rPr>
        <w:tab/>
        <w:t>PRODUCT INFORMATION</w:t>
      </w:r>
    </w:p>
    <w:p w14:paraId="6DD21ACB" w14:textId="77777777" w:rsidR="003849E1" w:rsidRPr="003849E1" w:rsidRDefault="003849E1" w:rsidP="003849E1">
      <w:pPr>
        <w:rPr>
          <w:rFonts w:ascii="Arial" w:hAnsi="Arial" w:cs="Arial"/>
          <w:sz w:val="18"/>
          <w:szCs w:val="18"/>
        </w:rPr>
      </w:pPr>
    </w:p>
    <w:p w14:paraId="6DD21ACC"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Model:</w:t>
      </w:r>
      <w:r w:rsidRPr="003849E1">
        <w:rPr>
          <w:rFonts w:ascii="Arial" w:hAnsi="Arial" w:cs="Arial"/>
          <w:sz w:val="18"/>
          <w:szCs w:val="18"/>
        </w:rPr>
        <w:t xml:space="preserve"> ESD20</w:t>
      </w:r>
    </w:p>
    <w:p w14:paraId="6DD21ACD" w14:textId="77777777" w:rsidR="003849E1" w:rsidRPr="003849E1" w:rsidRDefault="003849E1" w:rsidP="003849E1">
      <w:pPr>
        <w:rPr>
          <w:rFonts w:ascii="Arial" w:hAnsi="Arial" w:cs="Arial"/>
          <w:sz w:val="18"/>
          <w:szCs w:val="18"/>
        </w:rPr>
      </w:pPr>
    </w:p>
    <w:p w14:paraId="6DD21ACE" w14:textId="77777777" w:rsidR="003849E1" w:rsidRPr="003849E1" w:rsidRDefault="003849E1" w:rsidP="003849E1">
      <w:pPr>
        <w:rPr>
          <w:rFonts w:ascii="Arial" w:hAnsi="Arial" w:cs="Arial"/>
          <w:sz w:val="18"/>
          <w:szCs w:val="18"/>
        </w:rPr>
      </w:pPr>
      <w:r w:rsidRPr="003849E1">
        <w:rPr>
          <w:rFonts w:ascii="Arial" w:hAnsi="Arial" w:cs="Arial"/>
          <w:sz w:val="18"/>
          <w:szCs w:val="18"/>
        </w:rPr>
        <w:t>2.3</w:t>
      </w:r>
      <w:r w:rsidRPr="003849E1">
        <w:rPr>
          <w:rFonts w:ascii="Arial" w:hAnsi="Arial" w:cs="Arial"/>
          <w:sz w:val="18"/>
          <w:szCs w:val="18"/>
        </w:rPr>
        <w:tab/>
        <w:t>MATERIALS</w:t>
      </w:r>
    </w:p>
    <w:p w14:paraId="6DD21ACF" w14:textId="77777777" w:rsidR="003849E1" w:rsidRPr="003849E1" w:rsidRDefault="003849E1" w:rsidP="003849E1">
      <w:pPr>
        <w:rPr>
          <w:rFonts w:ascii="Arial" w:hAnsi="Arial" w:cs="Arial"/>
          <w:sz w:val="18"/>
          <w:szCs w:val="18"/>
        </w:rPr>
      </w:pPr>
    </w:p>
    <w:p w14:paraId="6DD21AD0" w14:textId="77777777" w:rsidR="003849E1" w:rsidRDefault="003849E1" w:rsidP="003849E1">
      <w:pPr>
        <w:ind w:firstLine="720"/>
        <w:rPr>
          <w:rFonts w:ascii="Arial" w:hAnsi="Arial" w:cs="Arial"/>
          <w:b/>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Curtain:</w:t>
      </w:r>
    </w:p>
    <w:p w14:paraId="6DD21AD1" w14:textId="77777777" w:rsidR="003849E1" w:rsidRPr="003849E1" w:rsidRDefault="003849E1" w:rsidP="003849E1">
      <w:pPr>
        <w:ind w:left="720" w:firstLine="720"/>
        <w:rPr>
          <w:rFonts w:ascii="Arial" w:hAnsi="Arial" w:cs="Arial"/>
          <w:b/>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Fabrication:</w:t>
      </w:r>
    </w:p>
    <w:p w14:paraId="6DD21AD2"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xml:space="preserve"> ** Select one of the following.</w:t>
      </w:r>
      <w:r w:rsidRPr="003849E1">
        <w:rPr>
          <w:rFonts w:ascii="Arial" w:hAnsi="Arial" w:cs="Arial"/>
          <w:color w:val="FF0000"/>
          <w:sz w:val="16"/>
          <w:szCs w:val="16"/>
        </w:rPr>
        <w:tab/>
      </w:r>
    </w:p>
    <w:p w14:paraId="6DD21AD3"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Slat Material:</w:t>
      </w:r>
      <w:r w:rsidRPr="003849E1">
        <w:rPr>
          <w:rFonts w:ascii="Arial" w:hAnsi="Arial" w:cs="Arial"/>
          <w:sz w:val="18"/>
          <w:szCs w:val="18"/>
        </w:rPr>
        <w:t xml:space="preserve"> No. 6F, (Listed Exterior/Interior): </w:t>
      </w:r>
    </w:p>
    <w:p w14:paraId="6DD21AD4" w14:textId="77777777" w:rsidR="003849E1" w:rsidRP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Galvanized Steel/Galvanized Steel (No Paint Finish):</w:t>
      </w:r>
      <w:r w:rsidRPr="003849E1">
        <w:rPr>
          <w:rFonts w:ascii="Arial" w:hAnsi="Arial" w:cs="Arial"/>
          <w:sz w:val="18"/>
          <w:szCs w:val="18"/>
        </w:rPr>
        <w:t xml:space="preserve"> Manufacturer recommended gauge based on performance requirements. Minimum 24/24 gauge, Grade 40, ASTM A 653 galvanized steel zinc coating.</w:t>
      </w:r>
    </w:p>
    <w:p w14:paraId="6DD21AD5" w14:textId="77777777" w:rsidR="003849E1" w:rsidRP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Stainless Steel/Galvanized Steel:</w:t>
      </w:r>
      <w:r w:rsidRPr="003849E1">
        <w:rPr>
          <w:rFonts w:ascii="Arial" w:hAnsi="Arial" w:cs="Arial"/>
          <w:sz w:val="18"/>
          <w:szCs w:val="18"/>
        </w:rPr>
        <w:t xml:space="preserve"> Minimum 22 gauge AISI type 304 #4 finish stainless steel/24gauge, Grade 40, ASTM A 653 galvanized steel zinc coating</w:t>
      </w:r>
    </w:p>
    <w:p w14:paraId="6DD21AD6" w14:textId="0526B561" w:rsid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Stainless Steel/Stainless Steel:</w:t>
      </w:r>
      <w:r w:rsidRPr="003849E1">
        <w:rPr>
          <w:rFonts w:ascii="Arial" w:hAnsi="Arial" w:cs="Arial"/>
          <w:sz w:val="18"/>
          <w:szCs w:val="18"/>
        </w:rPr>
        <w:t xml:space="preserve"> Minimum 22/22 gauge AISI type 3</w:t>
      </w:r>
      <w:r w:rsidR="0043475F">
        <w:rPr>
          <w:rFonts w:ascii="Arial" w:hAnsi="Arial" w:cs="Arial"/>
          <w:sz w:val="18"/>
          <w:szCs w:val="18"/>
        </w:rPr>
        <w:t>16</w:t>
      </w:r>
      <w:r w:rsidRPr="003849E1">
        <w:rPr>
          <w:rFonts w:ascii="Arial" w:hAnsi="Arial" w:cs="Arial"/>
          <w:sz w:val="18"/>
          <w:szCs w:val="18"/>
        </w:rPr>
        <w:t xml:space="preserve"> #4 finish series stainless steel</w:t>
      </w:r>
    </w:p>
    <w:p w14:paraId="7CA79F01" w14:textId="2299BBD4" w:rsidR="0043475F" w:rsidRPr="003849E1" w:rsidRDefault="0043475F" w:rsidP="003849E1">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sidRPr="003849E1">
        <w:rPr>
          <w:rFonts w:ascii="Arial" w:hAnsi="Arial" w:cs="Arial"/>
          <w:b/>
          <w:sz w:val="18"/>
          <w:szCs w:val="18"/>
        </w:rPr>
        <w:t>Stainless Steel/Stainless Steel:</w:t>
      </w:r>
      <w:r w:rsidRPr="003849E1">
        <w:rPr>
          <w:rFonts w:ascii="Arial" w:hAnsi="Arial" w:cs="Arial"/>
          <w:sz w:val="18"/>
          <w:szCs w:val="18"/>
        </w:rPr>
        <w:t xml:space="preserve"> Minimum 22/22 gauge AISI type 304 #4 finish series stainless steel</w:t>
      </w:r>
    </w:p>
    <w:p w14:paraId="6DD21AD7" w14:textId="77777777" w:rsidR="003849E1" w:rsidRPr="003849E1" w:rsidRDefault="003849E1" w:rsidP="003849E1">
      <w:pPr>
        <w:ind w:left="288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Aluminum/Aluminum:</w:t>
      </w:r>
      <w:r w:rsidRPr="003849E1">
        <w:rPr>
          <w:rFonts w:ascii="Arial" w:hAnsi="Arial" w:cs="Arial"/>
          <w:sz w:val="18"/>
          <w:szCs w:val="18"/>
        </w:rPr>
        <w:t xml:space="preserve"> 0.040 inch (1.016 mm) aluminum</w:t>
      </w:r>
    </w:p>
    <w:p w14:paraId="6DD21AD8"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r>
      <w:r w:rsidRPr="003849E1">
        <w:rPr>
          <w:rFonts w:ascii="Arial" w:hAnsi="Arial" w:cs="Arial"/>
          <w:b/>
          <w:sz w:val="18"/>
          <w:szCs w:val="18"/>
        </w:rPr>
        <w:t>Insulation:</w:t>
      </w:r>
      <w:r w:rsidRPr="003849E1">
        <w:rPr>
          <w:rFonts w:ascii="Arial" w:hAnsi="Arial" w:cs="Arial"/>
          <w:sz w:val="18"/>
          <w:szCs w:val="18"/>
        </w:rPr>
        <w:t xml:space="preserve"> 7/8 inch (22 mm) foamed-in-place, closed cell urethane</w:t>
      </w:r>
    </w:p>
    <w:p w14:paraId="6DD21AD9"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c.</w:t>
      </w:r>
      <w:r w:rsidRPr="003849E1">
        <w:rPr>
          <w:rFonts w:ascii="Arial" w:hAnsi="Arial" w:cs="Arial"/>
          <w:sz w:val="18"/>
          <w:szCs w:val="18"/>
        </w:rPr>
        <w:tab/>
      </w:r>
      <w:r w:rsidRPr="003849E1">
        <w:rPr>
          <w:rFonts w:ascii="Arial" w:hAnsi="Arial" w:cs="Arial"/>
          <w:b/>
          <w:sz w:val="18"/>
          <w:szCs w:val="18"/>
        </w:rPr>
        <w:t>Total Slat Thickness:</w:t>
      </w:r>
      <w:r w:rsidRPr="003849E1">
        <w:rPr>
          <w:rFonts w:ascii="Arial" w:hAnsi="Arial" w:cs="Arial"/>
          <w:sz w:val="18"/>
          <w:szCs w:val="18"/>
        </w:rPr>
        <w:t xml:space="preserve"> 15/16 inch (24 mm)</w:t>
      </w:r>
    </w:p>
    <w:p w14:paraId="6DD21ADA"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d.</w:t>
      </w:r>
      <w:r w:rsidRPr="003849E1">
        <w:rPr>
          <w:rFonts w:ascii="Arial" w:hAnsi="Arial" w:cs="Arial"/>
          <w:sz w:val="18"/>
          <w:szCs w:val="18"/>
        </w:rPr>
        <w:tab/>
      </w:r>
      <w:r w:rsidRPr="003849E1">
        <w:rPr>
          <w:rFonts w:ascii="Arial" w:hAnsi="Arial" w:cs="Arial"/>
          <w:b/>
          <w:sz w:val="18"/>
          <w:szCs w:val="18"/>
        </w:rPr>
        <w:t>Flame Spread Index</w:t>
      </w:r>
      <w:r w:rsidRPr="003849E1">
        <w:rPr>
          <w:rFonts w:ascii="Arial" w:hAnsi="Arial" w:cs="Arial"/>
          <w:sz w:val="18"/>
          <w:szCs w:val="18"/>
        </w:rPr>
        <w:t xml:space="preserve"> of 0 and a </w:t>
      </w:r>
      <w:r w:rsidRPr="003849E1">
        <w:rPr>
          <w:rFonts w:ascii="Arial" w:hAnsi="Arial" w:cs="Arial"/>
          <w:b/>
          <w:sz w:val="18"/>
          <w:szCs w:val="18"/>
        </w:rPr>
        <w:t>Smoke Developed Index</w:t>
      </w:r>
      <w:r w:rsidRPr="003849E1">
        <w:rPr>
          <w:rFonts w:ascii="Arial" w:hAnsi="Arial" w:cs="Arial"/>
          <w:sz w:val="18"/>
          <w:szCs w:val="18"/>
        </w:rPr>
        <w:t xml:space="preserve"> of 10 as tested per ASTM E84</w:t>
      </w:r>
    </w:p>
    <w:p w14:paraId="6DD21ADB"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e.</w:t>
      </w:r>
      <w:r w:rsidRPr="003849E1">
        <w:rPr>
          <w:rFonts w:ascii="Arial" w:hAnsi="Arial" w:cs="Arial"/>
          <w:sz w:val="18"/>
          <w:szCs w:val="18"/>
        </w:rPr>
        <w:tab/>
      </w:r>
      <w:r w:rsidRPr="003849E1">
        <w:rPr>
          <w:rFonts w:ascii="Arial" w:hAnsi="Arial" w:cs="Arial"/>
          <w:b/>
          <w:sz w:val="18"/>
          <w:szCs w:val="18"/>
        </w:rPr>
        <w:t>R-value:</w:t>
      </w:r>
      <w:r w:rsidRPr="003849E1">
        <w:rPr>
          <w:rFonts w:ascii="Arial" w:hAnsi="Arial" w:cs="Arial"/>
          <w:sz w:val="18"/>
          <w:szCs w:val="18"/>
        </w:rPr>
        <w:t xml:space="preserve"> 8.0</w:t>
      </w:r>
    </w:p>
    <w:p w14:paraId="6DD21ADC" w14:textId="77777777" w:rsidR="003849E1" w:rsidRPr="003849E1" w:rsidRDefault="003849E1" w:rsidP="003849E1">
      <w:pPr>
        <w:rPr>
          <w:rFonts w:ascii="Arial" w:hAnsi="Arial" w:cs="Arial"/>
          <w:sz w:val="18"/>
          <w:szCs w:val="18"/>
        </w:rPr>
      </w:pPr>
    </w:p>
    <w:p w14:paraId="6DD21ADD"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Exterior Slat Finish:</w:t>
      </w:r>
    </w:p>
    <w:p w14:paraId="6DD21ADE"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xml:space="preserve"> ** Select one of the following.</w:t>
      </w:r>
      <w:r w:rsidRPr="003849E1">
        <w:rPr>
          <w:rFonts w:ascii="Arial" w:hAnsi="Arial" w:cs="Arial"/>
          <w:color w:val="FF0000"/>
          <w:sz w:val="16"/>
          <w:szCs w:val="16"/>
        </w:rPr>
        <w:tab/>
      </w:r>
    </w:p>
    <w:p w14:paraId="6DD21ADF"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GalvaNex</w:t>
      </w:r>
      <w:r w:rsidRPr="003849E1">
        <w:rPr>
          <w:rFonts w:ascii="Arial" w:hAnsi="Arial" w:cs="Arial"/>
          <w:b/>
          <w:sz w:val="18"/>
          <w:szCs w:val="18"/>
          <w:vertAlign w:val="superscript"/>
        </w:rPr>
        <w:t>™</w:t>
      </w:r>
      <w:r w:rsidRPr="003849E1">
        <w:rPr>
          <w:rFonts w:ascii="Arial" w:hAnsi="Arial" w:cs="Arial"/>
          <w:b/>
          <w:sz w:val="18"/>
          <w:szCs w:val="18"/>
        </w:rPr>
        <w:t xml:space="preserve"> Coating System (Stock Colors):</w:t>
      </w:r>
    </w:p>
    <w:p w14:paraId="6DD21AE0" w14:textId="77777777" w:rsidR="005476DD" w:rsidRDefault="005476DD" w:rsidP="005476DD">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4D35D7">
        <w:rPr>
          <w:rFonts w:ascii="Arial" w:hAnsi="Arial" w:cs="Arial"/>
          <w:b/>
          <w:sz w:val="18"/>
          <w:szCs w:val="18"/>
        </w:rPr>
        <w:t>GalvaNex™</w:t>
      </w:r>
      <w:r>
        <w:rPr>
          <w:rFonts w:ascii="Arial" w:hAnsi="Arial" w:cs="Arial"/>
          <w:sz w:val="18"/>
          <w:szCs w:val="18"/>
        </w:rPr>
        <w:t xml:space="preserve"> - </w:t>
      </w:r>
      <w:r w:rsidRPr="00682368">
        <w:rPr>
          <w:rFonts w:ascii="Arial" w:hAnsi="Arial" w:cs="Arial"/>
          <w:sz w:val="18"/>
          <w:szCs w:val="18"/>
        </w:rPr>
        <w:t xml:space="preserve">ASTM A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p>
    <w:p w14:paraId="6DD21AE1" w14:textId="77777777" w:rsidR="005476DD" w:rsidRDefault="005476DD" w:rsidP="005476DD">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r w:rsidRPr="004D35D7">
        <w:rPr>
          <w:rFonts w:ascii="Arial" w:hAnsi="Arial" w:cs="Arial"/>
          <w:b/>
          <w:sz w:val="18"/>
          <w:szCs w:val="18"/>
        </w:rPr>
        <w:t>GalvaNex™Ultra</w:t>
      </w:r>
      <w:r>
        <w:rPr>
          <w:rFonts w:ascii="Arial" w:hAnsi="Arial" w:cs="Arial"/>
          <w:sz w:val="18"/>
          <w:szCs w:val="18"/>
        </w:rPr>
        <w:t xml:space="preserve">- </w:t>
      </w:r>
      <w:r w:rsidR="000621E0">
        <w:rPr>
          <w:rFonts w:ascii="Arial" w:hAnsi="Arial" w:cs="Arial"/>
          <w:sz w:val="18"/>
          <w:szCs w:val="18"/>
        </w:rPr>
        <w:t xml:space="preserve">Ultra Powder Coat to be applied as a protective top coat over GalvaNex finish. Top coat is a polyester based structured wear resistant clear powder coat of 2.5-3.5 mils cured film thickness. ASTM D-3363 pencil hardness: 2H or better. Tested per ASTM B117. Base coating of GalvaNex to be ASTM A 653 galvanized base coating treated with dual process rising agents in preparation for chemical bonding baked-on base coat and </w:t>
      </w:r>
      <w:r w:rsidR="000621E0" w:rsidRPr="00A55423">
        <w:rPr>
          <w:rFonts w:ascii="Arial" w:hAnsi="Arial" w:cs="Arial"/>
          <w:sz w:val="18"/>
          <w:szCs w:val="18"/>
          <w:highlight w:val="yellow"/>
        </w:rPr>
        <w:t>[gray] [tan] [white] [brown]</w:t>
      </w:r>
      <w:r w:rsidR="000621E0" w:rsidRPr="00682368">
        <w:rPr>
          <w:rFonts w:ascii="Arial" w:hAnsi="Arial" w:cs="Arial"/>
          <w:sz w:val="18"/>
          <w:szCs w:val="18"/>
        </w:rPr>
        <w:t xml:space="preserve"> baked-on polyester enamel finish coat</w:t>
      </w:r>
      <w:r w:rsidR="000621E0">
        <w:rPr>
          <w:rFonts w:ascii="Arial" w:hAnsi="Arial" w:cs="Arial"/>
          <w:sz w:val="18"/>
          <w:szCs w:val="18"/>
        </w:rPr>
        <w:t>.</w:t>
      </w:r>
    </w:p>
    <w:p w14:paraId="6DD21AE2"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SpectraShield</w:t>
      </w:r>
      <w:r w:rsidRPr="003849E1">
        <w:rPr>
          <w:rFonts w:ascii="Arial" w:hAnsi="Arial" w:cs="Arial"/>
          <w:b/>
          <w:sz w:val="18"/>
          <w:szCs w:val="18"/>
          <w:vertAlign w:val="superscript"/>
        </w:rPr>
        <w:t>®</w:t>
      </w:r>
      <w:r w:rsidRPr="003849E1">
        <w:rPr>
          <w:rFonts w:ascii="Arial" w:hAnsi="Arial" w:cs="Arial"/>
          <w:b/>
          <w:sz w:val="18"/>
          <w:szCs w:val="18"/>
        </w:rPr>
        <w:t xml:space="preserve"> Coating System (Color Selected by Architect):</w:t>
      </w:r>
    </w:p>
    <w:p w14:paraId="6DD21AE3" w14:textId="77777777" w:rsidR="005476DD" w:rsidRDefault="005476DD" w:rsidP="005476DD">
      <w:pPr>
        <w:ind w:left="3600" w:hanging="720"/>
        <w:rPr>
          <w:rFonts w:ascii="Arial" w:hAnsi="Arial" w:cs="Arial"/>
          <w:sz w:val="18"/>
          <w:szCs w:val="18"/>
        </w:rPr>
      </w:pPr>
      <w:r>
        <w:rPr>
          <w:rFonts w:ascii="Arial" w:hAnsi="Arial" w:cs="Arial"/>
          <w:sz w:val="18"/>
          <w:szCs w:val="18"/>
        </w:rPr>
        <w:lastRenderedPageBreak/>
        <w:t xml:space="preserve">1) </w:t>
      </w:r>
      <w:r>
        <w:rPr>
          <w:rFonts w:ascii="Arial" w:hAnsi="Arial" w:cs="Arial"/>
          <w:sz w:val="18"/>
          <w:szCs w:val="18"/>
        </w:rPr>
        <w:tab/>
      </w:r>
      <w:r w:rsidRPr="00B65442">
        <w:rPr>
          <w:rFonts w:ascii="Arial" w:hAnsi="Arial" w:cs="Arial"/>
          <w:b/>
          <w:sz w:val="18"/>
          <w:szCs w:val="18"/>
        </w:rPr>
        <w:t>SpectraShield</w:t>
      </w:r>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6DD21AE4" w14:textId="77777777" w:rsidR="005476DD" w:rsidRPr="004D35D7" w:rsidRDefault="005476DD" w:rsidP="005476DD">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r>
        <w:rPr>
          <w:rFonts w:ascii="Arial" w:hAnsi="Arial" w:cs="Arial"/>
          <w:b/>
          <w:sz w:val="18"/>
          <w:szCs w:val="18"/>
        </w:rPr>
        <w:t>SpectraShield Ultra</w:t>
      </w:r>
      <w:r>
        <w:rPr>
          <w:rFonts w:ascii="Arial" w:hAnsi="Arial" w:cs="Arial"/>
          <w:sz w:val="18"/>
          <w:szCs w:val="18"/>
        </w:rPr>
        <w:t xml:space="preserve"> – </w:t>
      </w:r>
      <w:r w:rsidR="000621E0">
        <w:rPr>
          <w:rFonts w:ascii="Arial" w:hAnsi="Arial" w:cs="Arial"/>
          <w:sz w:val="18"/>
          <w:szCs w:val="18"/>
        </w:rPr>
        <w:t>Ultra Powder Coat to be applied as a protective top coat over SpectraShield finish. Top coat is a polyester based structured wear resistant clear powder coat of 2.5-3.5 mils cured film thickness. ASTM D-3363 pencil hardness: 2H or better. Tested per ASTM B117.  Base coating of SpectraShield color as selected by Architect from manufacturer’s color range, more than 180 colors.</w:t>
      </w:r>
    </w:p>
    <w:p w14:paraId="6DD21AE5" w14:textId="77777777" w:rsidR="00464CB5" w:rsidRPr="00464CB5" w:rsidRDefault="00464CB5" w:rsidP="00464CB5">
      <w:pPr>
        <w:pStyle w:val="ListParagraph"/>
        <w:ind w:left="1800" w:firstLine="360"/>
        <w:contextualSpacing w:val="0"/>
        <w:rPr>
          <w:rFonts w:ascii="Arial" w:hAnsi="Arial" w:cs="Arial"/>
          <w:b/>
          <w:sz w:val="18"/>
          <w:szCs w:val="18"/>
        </w:rPr>
      </w:pPr>
      <w:r w:rsidRPr="00464CB5">
        <w:rPr>
          <w:rFonts w:ascii="Arial" w:hAnsi="Arial" w:cs="Arial"/>
          <w:sz w:val="18"/>
          <w:szCs w:val="18"/>
        </w:rPr>
        <w:t>a.</w:t>
      </w:r>
      <w:r>
        <w:rPr>
          <w:rFonts w:ascii="Arial" w:hAnsi="Arial" w:cs="Arial"/>
          <w:b/>
          <w:sz w:val="18"/>
          <w:szCs w:val="18"/>
        </w:rPr>
        <w:t xml:space="preserve">  </w:t>
      </w:r>
      <w:r>
        <w:rPr>
          <w:rFonts w:ascii="Arial" w:hAnsi="Arial" w:cs="Arial"/>
          <w:b/>
          <w:sz w:val="18"/>
          <w:szCs w:val="18"/>
        </w:rPr>
        <w:tab/>
        <w:t>Atmoshiel</w:t>
      </w:r>
      <w:r w:rsidRPr="00385452">
        <w:rPr>
          <w:rFonts w:ascii="Arial" w:hAnsi="Arial" w:cs="Arial"/>
          <w:b/>
          <w:sz w:val="18"/>
          <w:szCs w:val="18"/>
        </w:rPr>
        <w:t>d</w:t>
      </w:r>
      <w:r w:rsidRPr="00464CB5">
        <w:rPr>
          <w:rFonts w:ascii="Arial" w:hAnsi="Arial" w:cs="Arial"/>
          <w:sz w:val="18"/>
          <w:szCs w:val="18"/>
          <w:vertAlign w:val="superscript"/>
        </w:rPr>
        <w:t>®</w:t>
      </w:r>
      <w:r w:rsidRPr="00385452">
        <w:rPr>
          <w:rFonts w:ascii="Arial" w:hAnsi="Arial" w:cs="Arial"/>
          <w:sz w:val="18"/>
          <w:szCs w:val="18"/>
        </w:rPr>
        <w:t xml:space="preserve"> </w:t>
      </w:r>
      <w:r w:rsidRPr="00464CB5">
        <w:rPr>
          <w:rFonts w:ascii="Arial" w:hAnsi="Arial" w:cs="Arial"/>
          <w:b/>
          <w:sz w:val="18"/>
          <w:szCs w:val="18"/>
        </w:rPr>
        <w:t>Powder Coating System (Color Selected by Architect):</w:t>
      </w:r>
    </w:p>
    <w:p w14:paraId="6DD21AE6" w14:textId="77777777" w:rsidR="00464CB5" w:rsidRPr="00464CB5" w:rsidRDefault="00464CB5" w:rsidP="00464CB5">
      <w:pPr>
        <w:ind w:left="3600" w:hanging="720"/>
        <w:rPr>
          <w:rFonts w:ascii="Arial" w:hAnsi="Arial" w:cs="Arial"/>
          <w:sz w:val="18"/>
          <w:szCs w:val="18"/>
        </w:rPr>
      </w:pPr>
      <w:r w:rsidRPr="00464CB5">
        <w:rPr>
          <w:rFonts w:ascii="Arial" w:hAnsi="Arial" w:cs="Arial"/>
          <w:sz w:val="18"/>
          <w:szCs w:val="18"/>
        </w:rPr>
        <w:t>1)</w:t>
      </w:r>
      <w:r w:rsidRPr="00464CB5">
        <w:rPr>
          <w:rFonts w:ascii="Arial" w:hAnsi="Arial" w:cs="Arial"/>
          <w:sz w:val="18"/>
          <w:szCs w:val="18"/>
        </w:rPr>
        <w:tab/>
        <w:t>ASTM A 653 galvanized base coating treated with dual process rinsing agents in preparation for chemical bonding, gray baked-on base coat and gray baked-on polyester finish coat</w:t>
      </w:r>
      <w:r w:rsidRPr="00464CB5">
        <w:rPr>
          <w:rFonts w:ascii="Arial" w:hAnsi="Arial" w:cs="Arial"/>
          <w:sz w:val="18"/>
          <w:szCs w:val="18"/>
        </w:rPr>
        <w:tab/>
      </w:r>
      <w:r w:rsidRPr="00464CB5">
        <w:rPr>
          <w:rFonts w:ascii="Arial" w:hAnsi="Arial" w:cs="Arial"/>
          <w:sz w:val="18"/>
          <w:szCs w:val="18"/>
        </w:rPr>
        <w:tab/>
      </w:r>
      <w:r w:rsidRPr="00464CB5">
        <w:rPr>
          <w:rFonts w:ascii="Arial" w:hAnsi="Arial" w:cs="Arial"/>
          <w:sz w:val="18"/>
          <w:szCs w:val="18"/>
        </w:rPr>
        <w:tab/>
      </w:r>
    </w:p>
    <w:p w14:paraId="6DD21AE7" w14:textId="77777777" w:rsidR="00464CB5" w:rsidRDefault="00464CB5" w:rsidP="00464CB5">
      <w:pPr>
        <w:ind w:left="3600" w:hanging="720"/>
        <w:rPr>
          <w:rFonts w:ascii="Arial" w:hAnsi="Arial" w:cs="Arial"/>
          <w:sz w:val="18"/>
          <w:szCs w:val="18"/>
        </w:rPr>
      </w:pPr>
      <w:r w:rsidRPr="00464CB5">
        <w:rPr>
          <w:rFonts w:ascii="Arial" w:hAnsi="Arial" w:cs="Arial"/>
          <w:sz w:val="18"/>
          <w:szCs w:val="18"/>
        </w:rPr>
        <w:t>2)</w:t>
      </w:r>
      <w:r w:rsidRPr="00464CB5">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464CB5">
        <w:rPr>
          <w:rFonts w:ascii="Arial" w:hAnsi="Arial" w:cs="Arial"/>
          <w:sz w:val="18"/>
          <w:szCs w:val="18"/>
        </w:rPr>
        <w:t>; minimum 2.5 mils (0.065 mm) cured film thickness; ASTM D-3363 pencil hardness: H or better</w:t>
      </w:r>
    </w:p>
    <w:p w14:paraId="6DD21AEB" w14:textId="30BB3287" w:rsidR="003849E1" w:rsidRDefault="003849E1" w:rsidP="003849E1">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Stainless Steel:</w:t>
      </w:r>
      <w:r w:rsidRPr="003849E1">
        <w:rPr>
          <w:rFonts w:ascii="Arial" w:hAnsi="Arial" w:cs="Arial"/>
          <w:sz w:val="18"/>
          <w:szCs w:val="18"/>
        </w:rPr>
        <w:t xml:space="preserve"> type 3</w:t>
      </w:r>
      <w:r w:rsidR="0043475F">
        <w:rPr>
          <w:rFonts w:ascii="Arial" w:hAnsi="Arial" w:cs="Arial"/>
          <w:sz w:val="18"/>
          <w:szCs w:val="18"/>
        </w:rPr>
        <w:t>16</w:t>
      </w:r>
      <w:r w:rsidRPr="003849E1">
        <w:rPr>
          <w:rFonts w:ascii="Arial" w:hAnsi="Arial" w:cs="Arial"/>
          <w:sz w:val="18"/>
          <w:szCs w:val="18"/>
        </w:rPr>
        <w:t xml:space="preserve"> #4 finish</w:t>
      </w:r>
    </w:p>
    <w:p w14:paraId="2D46CFE6" w14:textId="7067512F" w:rsidR="0043475F" w:rsidRPr="003849E1" w:rsidRDefault="0043475F" w:rsidP="0043475F">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Stainless Steel:</w:t>
      </w:r>
      <w:r w:rsidRPr="003849E1">
        <w:rPr>
          <w:rFonts w:ascii="Arial" w:hAnsi="Arial" w:cs="Arial"/>
          <w:sz w:val="18"/>
          <w:szCs w:val="18"/>
        </w:rPr>
        <w:t xml:space="preserve"> type 304 #4 finish</w:t>
      </w:r>
    </w:p>
    <w:p w14:paraId="6DD21AEC"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Aluminum:</w:t>
      </w:r>
      <w:r w:rsidRPr="003849E1">
        <w:rPr>
          <w:rFonts w:ascii="Arial" w:hAnsi="Arial" w:cs="Arial"/>
          <w:sz w:val="18"/>
          <w:szCs w:val="18"/>
        </w:rPr>
        <w:t xml:space="preserve"> </w:t>
      </w:r>
      <w:r w:rsidRPr="003849E1">
        <w:rPr>
          <w:rFonts w:ascii="Arial" w:hAnsi="Arial" w:cs="Arial"/>
          <w:sz w:val="18"/>
          <w:szCs w:val="18"/>
          <w:highlight w:val="yellow"/>
        </w:rPr>
        <w:t>[Mill finish] [Clear anodized] [Medium bronze anodized] [Dark bronze anodized] [Black anodized]</w:t>
      </w:r>
    </w:p>
    <w:p w14:paraId="6DD21AED" w14:textId="77777777" w:rsidR="003849E1" w:rsidRPr="003849E1" w:rsidRDefault="003849E1" w:rsidP="003849E1">
      <w:pPr>
        <w:rPr>
          <w:rFonts w:ascii="Arial" w:hAnsi="Arial" w:cs="Arial"/>
          <w:sz w:val="18"/>
          <w:szCs w:val="18"/>
        </w:rPr>
      </w:pPr>
      <w:r>
        <w:rPr>
          <w:rFonts w:ascii="Arial" w:hAnsi="Arial" w:cs="Arial"/>
          <w:sz w:val="18"/>
          <w:szCs w:val="18"/>
        </w:rPr>
        <w:tab/>
      </w:r>
    </w:p>
    <w:p w14:paraId="6DD21AEE" w14:textId="77777777" w:rsidR="003849E1" w:rsidRPr="003849E1" w:rsidRDefault="003849E1" w:rsidP="007C0A64">
      <w:pPr>
        <w:ind w:left="720" w:firstLine="720"/>
        <w:rPr>
          <w:rFonts w:ascii="Arial" w:hAnsi="Arial" w:cs="Arial"/>
          <w:sz w:val="18"/>
          <w:szCs w:val="18"/>
        </w:rPr>
      </w:pPr>
      <w:r w:rsidRPr="003849E1">
        <w:rPr>
          <w:rFonts w:ascii="Arial" w:hAnsi="Arial" w:cs="Arial"/>
          <w:sz w:val="18"/>
          <w:szCs w:val="18"/>
        </w:rPr>
        <w:t>3.</w:t>
      </w:r>
      <w:r w:rsidRPr="003849E1">
        <w:rPr>
          <w:rFonts w:ascii="Arial" w:hAnsi="Arial" w:cs="Arial"/>
          <w:sz w:val="18"/>
          <w:szCs w:val="18"/>
        </w:rPr>
        <w:tab/>
      </w:r>
      <w:r w:rsidRPr="007C0A64">
        <w:rPr>
          <w:rFonts w:ascii="Arial" w:hAnsi="Arial" w:cs="Arial"/>
          <w:b/>
          <w:sz w:val="18"/>
          <w:szCs w:val="18"/>
        </w:rPr>
        <w:t>Interior Slat Finish:</w:t>
      </w:r>
    </w:p>
    <w:p w14:paraId="6DD21AEF" w14:textId="77777777" w:rsidR="003849E1" w:rsidRPr="007C0A64" w:rsidRDefault="003849E1" w:rsidP="003849E1">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6DD21AF0" w14:textId="77777777" w:rsidR="003849E1" w:rsidRPr="003849E1" w:rsidRDefault="003849E1" w:rsidP="007C0A64">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GalvaNex</w:t>
      </w:r>
      <w:r w:rsidRPr="007C0A64">
        <w:rPr>
          <w:rFonts w:ascii="Arial" w:hAnsi="Arial" w:cs="Arial"/>
          <w:b/>
          <w:sz w:val="18"/>
          <w:szCs w:val="18"/>
          <w:vertAlign w:val="superscript"/>
        </w:rPr>
        <w:t>™</w:t>
      </w:r>
      <w:r w:rsidRPr="007C0A64">
        <w:rPr>
          <w:rFonts w:ascii="Arial" w:hAnsi="Arial" w:cs="Arial"/>
          <w:b/>
          <w:sz w:val="18"/>
          <w:szCs w:val="18"/>
        </w:rPr>
        <w:t xml:space="preserve"> Coating System (Stock Colors):</w:t>
      </w:r>
    </w:p>
    <w:p w14:paraId="6DD21AF1" w14:textId="77777777" w:rsidR="003849E1" w:rsidRPr="003849E1" w:rsidRDefault="003849E1" w:rsidP="007C0A64">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 xml:space="preserve">ASTM A 653 galvanized base coating treated with dual process rinsing agents in preparation for chemical bonding baked-on base coat and </w:t>
      </w:r>
      <w:r w:rsidRPr="007C0A64">
        <w:rPr>
          <w:rFonts w:ascii="Arial" w:hAnsi="Arial" w:cs="Arial"/>
          <w:sz w:val="18"/>
          <w:szCs w:val="18"/>
          <w:highlight w:val="yellow"/>
        </w:rPr>
        <w:t>[gray] [white] [tan]</w:t>
      </w:r>
      <w:r w:rsidRPr="003849E1">
        <w:rPr>
          <w:rFonts w:ascii="Arial" w:hAnsi="Arial" w:cs="Arial"/>
          <w:sz w:val="18"/>
          <w:szCs w:val="18"/>
        </w:rPr>
        <w:t xml:space="preserve"> baked-on polyester enamel finish coat</w:t>
      </w:r>
    </w:p>
    <w:p w14:paraId="6DD21AF2" w14:textId="77777777" w:rsidR="003849E1" w:rsidRPr="007C0A64" w:rsidRDefault="003849E1" w:rsidP="007C0A64">
      <w:pPr>
        <w:ind w:left="1440" w:firstLine="720"/>
        <w:rPr>
          <w:rFonts w:ascii="Arial" w:hAnsi="Arial" w:cs="Arial"/>
          <w:b/>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SpectraShield</w:t>
      </w:r>
      <w:r w:rsidRPr="007C0A64">
        <w:rPr>
          <w:rFonts w:ascii="Arial" w:hAnsi="Arial" w:cs="Arial"/>
          <w:b/>
          <w:sz w:val="18"/>
          <w:szCs w:val="18"/>
          <w:vertAlign w:val="superscript"/>
        </w:rPr>
        <w:t>®</w:t>
      </w:r>
      <w:r w:rsidRPr="007C0A64">
        <w:rPr>
          <w:rFonts w:ascii="Arial" w:hAnsi="Arial" w:cs="Arial"/>
          <w:b/>
          <w:sz w:val="18"/>
          <w:szCs w:val="18"/>
        </w:rPr>
        <w:t xml:space="preserve"> Coating System (Color Selected by Architect):</w:t>
      </w:r>
    </w:p>
    <w:p w14:paraId="6DD21AF3" w14:textId="77777777" w:rsidR="003849E1" w:rsidRPr="003849E1" w:rsidRDefault="003849E1" w:rsidP="007C0A64">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 xml:space="preserve">ASTM A 653 galvanized base coating treated with dual process rinsing agents in preparation for chemical bonding baked-on base coat and </w:t>
      </w:r>
      <w:r w:rsidRPr="007C0A64">
        <w:rPr>
          <w:rFonts w:ascii="Arial" w:hAnsi="Arial" w:cs="Arial"/>
          <w:sz w:val="18"/>
          <w:szCs w:val="18"/>
          <w:highlight w:val="yellow"/>
        </w:rPr>
        <w:t>[gray] [white] [tan]</w:t>
      </w:r>
      <w:r w:rsidRPr="003849E1">
        <w:rPr>
          <w:rFonts w:ascii="Arial" w:hAnsi="Arial" w:cs="Arial"/>
          <w:sz w:val="18"/>
          <w:szCs w:val="18"/>
        </w:rPr>
        <w:t xml:space="preserve"> baked-on polyester finish coat</w:t>
      </w:r>
    </w:p>
    <w:p w14:paraId="6DD21AF4" w14:textId="77777777" w:rsidR="003849E1" w:rsidRDefault="003849E1" w:rsidP="007C0A64">
      <w:pPr>
        <w:ind w:left="3600" w:hanging="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t xml:space="preserve">Zirconium treatment followed by baked-on polyester powder coat, with </w:t>
      </w:r>
      <w:r w:rsidRPr="007C0A64">
        <w:rPr>
          <w:rFonts w:ascii="Arial" w:hAnsi="Arial" w:cs="Arial"/>
          <w:sz w:val="18"/>
          <w:szCs w:val="18"/>
          <w:highlight w:val="yellow"/>
        </w:rPr>
        <w:t>[color as selected by Architect from manufacturer's standard color range, over 180 colors] [custom color as selected by Architect]</w:t>
      </w:r>
      <w:r w:rsidRPr="003849E1">
        <w:rPr>
          <w:rFonts w:ascii="Arial" w:hAnsi="Arial" w:cs="Arial"/>
          <w:sz w:val="18"/>
          <w:szCs w:val="18"/>
        </w:rPr>
        <w:t>; minimum 2.5 mils (0.065 mm) cured film thickness; ASTM D-3363 pencil hardness: H or better</w:t>
      </w:r>
    </w:p>
    <w:p w14:paraId="6DD21AF5" w14:textId="77777777" w:rsidR="00526A79" w:rsidRPr="00385452" w:rsidRDefault="00526A79" w:rsidP="00526A79">
      <w:pPr>
        <w:pStyle w:val="ListParagraph"/>
        <w:ind w:left="1800" w:firstLine="360"/>
        <w:contextualSpacing w:val="0"/>
        <w:rPr>
          <w:rFonts w:ascii="Arial" w:hAnsi="Arial" w:cs="Arial"/>
          <w:sz w:val="18"/>
          <w:szCs w:val="18"/>
        </w:rPr>
      </w:pPr>
      <w:r w:rsidRPr="00526A79">
        <w:rPr>
          <w:rFonts w:ascii="Arial" w:hAnsi="Arial" w:cs="Arial"/>
          <w:sz w:val="18"/>
          <w:szCs w:val="18"/>
        </w:rPr>
        <w:t>a.</w:t>
      </w:r>
      <w:r>
        <w:rPr>
          <w:rFonts w:ascii="Arial" w:hAnsi="Arial" w:cs="Arial"/>
          <w:b/>
          <w:sz w:val="18"/>
          <w:szCs w:val="18"/>
        </w:rPr>
        <w:t xml:space="preserve"> </w:t>
      </w:r>
      <w:r>
        <w:rPr>
          <w:rFonts w:ascii="Arial" w:hAnsi="Arial" w:cs="Arial"/>
          <w:b/>
          <w:sz w:val="18"/>
          <w:szCs w:val="18"/>
        </w:rPr>
        <w:tab/>
        <w:t>Atmoshiel</w:t>
      </w:r>
      <w:r w:rsidRPr="00385452">
        <w:rPr>
          <w:rFonts w:ascii="Arial" w:hAnsi="Arial" w:cs="Arial"/>
          <w:b/>
          <w:sz w:val="18"/>
          <w:szCs w:val="18"/>
        </w:rPr>
        <w:t>d</w:t>
      </w:r>
      <w:r w:rsidRPr="00526A79">
        <w:rPr>
          <w:rFonts w:ascii="Arial" w:hAnsi="Arial" w:cs="Arial"/>
          <w:b/>
          <w:sz w:val="18"/>
          <w:szCs w:val="18"/>
          <w:vertAlign w:val="superscript"/>
        </w:rPr>
        <w:t>®</w:t>
      </w:r>
      <w:r w:rsidRPr="00526A79">
        <w:rPr>
          <w:rFonts w:ascii="Arial" w:hAnsi="Arial" w:cs="Arial"/>
          <w:b/>
          <w:sz w:val="18"/>
          <w:szCs w:val="18"/>
        </w:rPr>
        <w:t xml:space="preserve"> Powder Coating System (Color Selected by Architect):</w:t>
      </w:r>
    </w:p>
    <w:p w14:paraId="6DD21AF6" w14:textId="77777777" w:rsidR="00526A79" w:rsidRPr="00385452" w:rsidRDefault="00526A79" w:rsidP="00526A79">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DD21AF7" w14:textId="77777777" w:rsidR="00526A79" w:rsidRPr="00526A79" w:rsidRDefault="00526A79" w:rsidP="00526A79">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DD21AF8" w14:textId="6DEBCF81" w:rsidR="003849E1" w:rsidRDefault="003849E1" w:rsidP="007C0A64">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Stainless Steel:</w:t>
      </w:r>
      <w:r w:rsidR="0043475F">
        <w:rPr>
          <w:rFonts w:ascii="Arial" w:hAnsi="Arial" w:cs="Arial"/>
          <w:sz w:val="18"/>
          <w:szCs w:val="18"/>
        </w:rPr>
        <w:t xml:space="preserve"> type 316</w:t>
      </w:r>
      <w:r w:rsidRPr="003849E1">
        <w:rPr>
          <w:rFonts w:ascii="Arial" w:hAnsi="Arial" w:cs="Arial"/>
          <w:sz w:val="18"/>
          <w:szCs w:val="18"/>
        </w:rPr>
        <w:t xml:space="preserve"> #4 finish</w:t>
      </w:r>
    </w:p>
    <w:p w14:paraId="595946C0" w14:textId="77777777" w:rsidR="0043475F" w:rsidRPr="003849E1" w:rsidRDefault="0043475F" w:rsidP="0043475F">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Stainless Steel:</w:t>
      </w:r>
      <w:r w:rsidRPr="003849E1">
        <w:rPr>
          <w:rFonts w:ascii="Arial" w:hAnsi="Arial" w:cs="Arial"/>
          <w:sz w:val="18"/>
          <w:szCs w:val="18"/>
        </w:rPr>
        <w:t xml:space="preserve"> type 304 #4 finish</w:t>
      </w:r>
    </w:p>
    <w:p w14:paraId="6DD21AF9" w14:textId="77777777" w:rsidR="003849E1" w:rsidRPr="003849E1" w:rsidRDefault="003849E1" w:rsidP="007C0A64">
      <w:pPr>
        <w:ind w:left="2880" w:hanging="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Aluminum:</w:t>
      </w:r>
      <w:r w:rsidRPr="003849E1">
        <w:rPr>
          <w:rFonts w:ascii="Arial" w:hAnsi="Arial" w:cs="Arial"/>
          <w:sz w:val="18"/>
          <w:szCs w:val="18"/>
        </w:rPr>
        <w:t xml:space="preserve"> </w:t>
      </w:r>
      <w:r w:rsidRPr="007C0A64">
        <w:rPr>
          <w:rFonts w:ascii="Arial" w:hAnsi="Arial" w:cs="Arial"/>
          <w:sz w:val="18"/>
          <w:szCs w:val="18"/>
          <w:highlight w:val="yellow"/>
        </w:rPr>
        <w:t>[Mill finish] [Clear anodized] [Medium bronze anodized] [Dark bronze anodized] [Black anodized]</w:t>
      </w:r>
    </w:p>
    <w:p w14:paraId="6DD21AFA" w14:textId="77777777" w:rsidR="003849E1" w:rsidRPr="003849E1" w:rsidRDefault="003849E1" w:rsidP="003849E1">
      <w:pPr>
        <w:rPr>
          <w:rFonts w:ascii="Arial" w:hAnsi="Arial" w:cs="Arial"/>
          <w:sz w:val="18"/>
          <w:szCs w:val="18"/>
        </w:rPr>
      </w:pPr>
    </w:p>
    <w:p w14:paraId="6DD21AFB" w14:textId="77777777" w:rsidR="003849E1" w:rsidRPr="003849E1" w:rsidRDefault="003849E1" w:rsidP="007C0A64">
      <w:pPr>
        <w:ind w:left="1440" w:hanging="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r>
      <w:r w:rsidRPr="007C0A64">
        <w:rPr>
          <w:rFonts w:ascii="Arial" w:hAnsi="Arial" w:cs="Arial"/>
          <w:b/>
          <w:sz w:val="18"/>
          <w:szCs w:val="18"/>
        </w:rPr>
        <w:t>Endlocks:</w:t>
      </w:r>
      <w:r w:rsidRPr="003849E1">
        <w:rPr>
          <w:rFonts w:ascii="Arial" w:hAnsi="Arial" w:cs="Arial"/>
          <w:sz w:val="18"/>
          <w:szCs w:val="18"/>
        </w:rPr>
        <w:t xml:space="preserve"> Fabricate interlocking sections with high strength </w:t>
      </w:r>
      <w:r w:rsidRPr="007C0A64">
        <w:rPr>
          <w:rFonts w:ascii="Arial" w:hAnsi="Arial" w:cs="Arial"/>
          <w:sz w:val="18"/>
          <w:szCs w:val="18"/>
          <w:highlight w:val="yellow"/>
        </w:rPr>
        <w:t>[nylon] [galvanized cast iron]</w:t>
      </w:r>
      <w:r w:rsidRPr="003849E1">
        <w:rPr>
          <w:rFonts w:ascii="Arial" w:hAnsi="Arial" w:cs="Arial"/>
          <w:sz w:val="18"/>
          <w:szCs w:val="18"/>
        </w:rPr>
        <w:t xml:space="preserve"> endlocks on alternate slats each secured with two ¼” (6.35 mm) rivets. Provide windlocks as required to meet specified wind load.</w:t>
      </w:r>
    </w:p>
    <w:p w14:paraId="6DD21AFC" w14:textId="77777777" w:rsidR="003849E1" w:rsidRPr="007C0A64" w:rsidRDefault="003849E1" w:rsidP="003849E1">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6DD21AFD" w14:textId="77777777" w:rsidR="003849E1" w:rsidRPr="003849E1" w:rsidRDefault="003849E1" w:rsidP="007C0A64">
      <w:pPr>
        <w:ind w:left="144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7C0A64">
        <w:rPr>
          <w:rFonts w:ascii="Arial" w:hAnsi="Arial" w:cs="Arial"/>
          <w:b/>
          <w:sz w:val="18"/>
          <w:szCs w:val="18"/>
        </w:rPr>
        <w:t>Nylon:</w:t>
      </w:r>
      <w:r w:rsidRPr="003849E1">
        <w:rPr>
          <w:rFonts w:ascii="Arial" w:hAnsi="Arial" w:cs="Arial"/>
          <w:sz w:val="18"/>
          <w:szCs w:val="18"/>
        </w:rPr>
        <w:t xml:space="preserve"> Required up to 21’-5” width (DBG - Distance Between Guides)</w:t>
      </w:r>
    </w:p>
    <w:p w14:paraId="6DD21AFE" w14:textId="77777777" w:rsidR="003849E1" w:rsidRPr="003849E1" w:rsidRDefault="003849E1" w:rsidP="007C0A64">
      <w:pPr>
        <w:ind w:left="144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7C0A64">
        <w:rPr>
          <w:rFonts w:ascii="Arial" w:hAnsi="Arial" w:cs="Arial"/>
          <w:b/>
          <w:sz w:val="18"/>
          <w:szCs w:val="18"/>
        </w:rPr>
        <w:t>Galvanized cast iron:</w:t>
      </w:r>
      <w:r w:rsidRPr="003849E1">
        <w:rPr>
          <w:rFonts w:ascii="Arial" w:hAnsi="Arial" w:cs="Arial"/>
          <w:sz w:val="18"/>
          <w:szCs w:val="18"/>
        </w:rPr>
        <w:t xml:space="preserve"> Required if above 21’-5” width (DBG - Distance Between Guides) </w:t>
      </w:r>
    </w:p>
    <w:p w14:paraId="6DD21AFF"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C.</w:t>
      </w:r>
      <w:r w:rsidRPr="007C0A64">
        <w:rPr>
          <w:rFonts w:ascii="Arial" w:hAnsi="Arial" w:cs="Arial"/>
          <w:sz w:val="18"/>
          <w:szCs w:val="18"/>
        </w:rPr>
        <w:tab/>
      </w:r>
      <w:r w:rsidRPr="007C0A64">
        <w:rPr>
          <w:rFonts w:ascii="Arial" w:hAnsi="Arial" w:cs="Arial"/>
          <w:b/>
          <w:sz w:val="18"/>
          <w:szCs w:val="18"/>
        </w:rPr>
        <w:t>Bottom Bar</w:t>
      </w:r>
      <w:r w:rsidRPr="007C0A64">
        <w:rPr>
          <w:rFonts w:ascii="Arial" w:hAnsi="Arial" w:cs="Arial"/>
          <w:sz w:val="18"/>
          <w:szCs w:val="18"/>
        </w:rPr>
        <w:t xml:space="preserve"> </w:t>
      </w:r>
    </w:p>
    <w:p w14:paraId="6DD21B00"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p>
    <w:p w14:paraId="6DD21B01"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Configuration:</w:t>
      </w:r>
    </w:p>
    <w:p w14:paraId="6DD21B02"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lastRenderedPageBreak/>
        <w:t>a.</w:t>
      </w:r>
      <w:r w:rsidRPr="007C0A64">
        <w:rPr>
          <w:rFonts w:ascii="Arial" w:hAnsi="Arial" w:cs="Arial"/>
          <w:sz w:val="18"/>
          <w:szCs w:val="18"/>
        </w:rPr>
        <w:tab/>
      </w:r>
      <w:r w:rsidRPr="007C0A64">
        <w:rPr>
          <w:rFonts w:ascii="Arial" w:hAnsi="Arial" w:cs="Arial"/>
          <w:b/>
          <w:sz w:val="18"/>
          <w:szCs w:val="18"/>
        </w:rPr>
        <w:t>Insulated Bottom Bar:</w:t>
      </w:r>
      <w:r w:rsidRPr="007C0A64">
        <w:rPr>
          <w:rFonts w:ascii="Arial" w:hAnsi="Arial" w:cs="Arial"/>
          <w:sz w:val="18"/>
          <w:szCs w:val="18"/>
        </w:rPr>
        <w:t xml:space="preserve"> Reinforced extruded aluminum interior face with full depth insulation and exterior skin slat to match curtain material and gauge. Minimum 4” tall x 1-1/16” thickness.</w:t>
      </w:r>
    </w:p>
    <w:p w14:paraId="6DD21B03"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Heavy Duty Bottom Bar:</w:t>
      </w:r>
      <w:r w:rsidRPr="007C0A64">
        <w:rPr>
          <w:rFonts w:ascii="Arial" w:hAnsi="Arial" w:cs="Arial"/>
          <w:sz w:val="18"/>
          <w:szCs w:val="18"/>
        </w:rPr>
        <w:t xml:space="preserve"> 6” x 2” x 3/8” aluminum tubular extrusion configured to withstand 350% more impact than standard bottom bar. (Doors up to 12’ wide; interior mounted only).</w:t>
      </w:r>
    </w:p>
    <w:p w14:paraId="6DD21B04" w14:textId="77777777" w:rsidR="007C0A64" w:rsidRPr="007C0A64" w:rsidRDefault="007C0A64" w:rsidP="007C0A64">
      <w:pPr>
        <w:rPr>
          <w:rFonts w:ascii="Arial" w:hAnsi="Arial" w:cs="Arial"/>
          <w:sz w:val="18"/>
          <w:szCs w:val="18"/>
        </w:rPr>
      </w:pPr>
    </w:p>
    <w:p w14:paraId="6DD21B05"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2.</w:t>
      </w:r>
      <w:r w:rsidRPr="007C0A64">
        <w:rPr>
          <w:rFonts w:ascii="Arial" w:hAnsi="Arial" w:cs="Arial"/>
          <w:sz w:val="18"/>
          <w:szCs w:val="18"/>
        </w:rPr>
        <w:tab/>
      </w:r>
      <w:r w:rsidRPr="007C0A64">
        <w:rPr>
          <w:rFonts w:ascii="Arial" w:hAnsi="Arial" w:cs="Arial"/>
          <w:b/>
          <w:sz w:val="18"/>
          <w:szCs w:val="18"/>
        </w:rPr>
        <w:t>Finish:</w:t>
      </w:r>
    </w:p>
    <w:p w14:paraId="6DD21B06"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6DD21B07" w14:textId="77777777" w:rsidR="007C0A64" w:rsidRPr="007C0A64" w:rsidRDefault="007C0A64" w:rsidP="007C0A64">
      <w:pPr>
        <w:ind w:left="216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Exterior:</w:t>
      </w:r>
      <w:r w:rsidRPr="007C0A64">
        <w:rPr>
          <w:rFonts w:ascii="Arial" w:hAnsi="Arial" w:cs="Arial"/>
          <w:sz w:val="18"/>
          <w:szCs w:val="18"/>
        </w:rPr>
        <w:t xml:space="preserve"> Match slats</w:t>
      </w:r>
    </w:p>
    <w:p w14:paraId="6DD21B08"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Interior:</w:t>
      </w:r>
      <w:r w:rsidRPr="007C0A64">
        <w:rPr>
          <w:rFonts w:ascii="Arial" w:hAnsi="Arial" w:cs="Arial"/>
          <w:sz w:val="18"/>
          <w:szCs w:val="18"/>
        </w:rPr>
        <w:t xml:space="preserve"> </w:t>
      </w:r>
      <w:r w:rsidRPr="007C0A64">
        <w:rPr>
          <w:rFonts w:ascii="Arial" w:hAnsi="Arial" w:cs="Arial"/>
          <w:sz w:val="18"/>
          <w:szCs w:val="18"/>
          <w:highlight w:val="yellow"/>
        </w:rPr>
        <w:t>[Mill finish] [Clear anodized] [Medium bronze anodized] [Dark bronze anodized] [Black anodized] [Powder coat to match slats]</w:t>
      </w:r>
    </w:p>
    <w:p w14:paraId="6DD21B09" w14:textId="77777777" w:rsidR="007C0A64" w:rsidRPr="007C0A64" w:rsidRDefault="007C0A64" w:rsidP="007C0A64">
      <w:pPr>
        <w:rPr>
          <w:rFonts w:ascii="Arial" w:hAnsi="Arial" w:cs="Arial"/>
          <w:sz w:val="18"/>
          <w:szCs w:val="18"/>
        </w:rPr>
      </w:pPr>
      <w:r w:rsidRPr="007C0A64">
        <w:rPr>
          <w:rFonts w:ascii="Arial" w:hAnsi="Arial" w:cs="Arial"/>
          <w:sz w:val="18"/>
          <w:szCs w:val="18"/>
        </w:rPr>
        <w:t xml:space="preserve"> </w:t>
      </w:r>
    </w:p>
    <w:p w14:paraId="6DD21B0A"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D.</w:t>
      </w:r>
      <w:r w:rsidRPr="007C0A64">
        <w:rPr>
          <w:rFonts w:ascii="Arial" w:hAnsi="Arial" w:cs="Arial"/>
          <w:sz w:val="18"/>
          <w:szCs w:val="18"/>
        </w:rPr>
        <w:tab/>
      </w:r>
      <w:r w:rsidRPr="007C0A64">
        <w:rPr>
          <w:rFonts w:ascii="Arial" w:hAnsi="Arial" w:cs="Arial"/>
          <w:b/>
          <w:sz w:val="18"/>
          <w:szCs w:val="18"/>
        </w:rPr>
        <w:t>Guides:</w:t>
      </w:r>
      <w:r w:rsidRPr="007C0A64">
        <w:rPr>
          <w:rFonts w:ascii="Arial" w:hAnsi="Arial" w:cs="Arial"/>
          <w:sz w:val="18"/>
          <w:szCs w:val="18"/>
        </w:rPr>
        <w:t xml:space="preserve"> </w:t>
      </w:r>
    </w:p>
    <w:p w14:paraId="6DD21B0B"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Fabrication:</w:t>
      </w:r>
      <w:r w:rsidRPr="007C0A64">
        <w:rPr>
          <w:rFonts w:ascii="Arial" w:hAnsi="Arial" w:cs="Arial"/>
          <w:sz w:val="18"/>
          <w:szCs w:val="18"/>
        </w:rPr>
        <w:t xml:space="preserve"> </w:t>
      </w:r>
    </w:p>
    <w:p w14:paraId="6DD21B0C"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t xml:space="preserve">Minimum 3/16 inch (4.76 mm) </w:t>
      </w:r>
      <w:r w:rsidRPr="007C0A64">
        <w:rPr>
          <w:rFonts w:ascii="Arial" w:hAnsi="Arial" w:cs="Arial"/>
          <w:sz w:val="18"/>
          <w:szCs w:val="18"/>
          <w:highlight w:val="yellow"/>
        </w:rPr>
        <w:t>[structural steel] [stainless steel] [aluminum]</w:t>
      </w:r>
      <w:r w:rsidRPr="007C0A64">
        <w:rPr>
          <w:rFonts w:ascii="Arial" w:hAnsi="Arial" w:cs="Arial"/>
          <w:sz w:val="18"/>
          <w:szCs w:val="18"/>
        </w:rPr>
        <w:t xml:space="preserve"> 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Pr="007C0A64">
        <w:rPr>
          <w:rFonts w:ascii="Arial" w:hAnsi="Arial" w:cs="Arial"/>
          <w:sz w:val="18"/>
          <w:szCs w:val="18"/>
        </w:rPr>
        <w:tab/>
      </w:r>
    </w:p>
    <w:p w14:paraId="6DD21B0D" w14:textId="77777777" w:rsidR="007C0A64" w:rsidRPr="007C0A64" w:rsidRDefault="007C0A64" w:rsidP="007C0A64">
      <w:pPr>
        <w:rPr>
          <w:rFonts w:ascii="Arial" w:hAnsi="Arial" w:cs="Arial"/>
          <w:sz w:val="18"/>
          <w:szCs w:val="18"/>
        </w:rPr>
      </w:pPr>
    </w:p>
    <w:p w14:paraId="6DD21B0E"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If standard structural steel guides are selected above, add the following sentence below regarding removable top section. Delete if selecting stainless steel or aluminum guide angles.</w:t>
      </w:r>
    </w:p>
    <w:p w14:paraId="6DD21B0F" w14:textId="77777777" w:rsidR="007C0A64" w:rsidRPr="007C0A64" w:rsidRDefault="007C0A64" w:rsidP="007C0A64">
      <w:pPr>
        <w:ind w:left="2880"/>
        <w:rPr>
          <w:rFonts w:ascii="Arial" w:hAnsi="Arial" w:cs="Arial"/>
          <w:color w:val="FF0000"/>
          <w:sz w:val="16"/>
          <w:szCs w:val="16"/>
        </w:rPr>
      </w:pPr>
      <w:r w:rsidRPr="007C0A64">
        <w:rPr>
          <w:rFonts w:ascii="Arial" w:hAnsi="Arial" w:cs="Arial"/>
          <w:sz w:val="18"/>
          <w:szCs w:val="18"/>
        </w:rPr>
        <w:t>Top 16 ½” (419.10 mm) of coil side guide angles to be removable for ease of curtain installation and as needed for future curtain service.</w:t>
      </w:r>
    </w:p>
    <w:p w14:paraId="6DD21B10" w14:textId="77777777" w:rsidR="007C0A64" w:rsidRPr="007C0A64" w:rsidRDefault="007C0A64" w:rsidP="007C0A64">
      <w:pPr>
        <w:rPr>
          <w:rFonts w:ascii="Arial" w:hAnsi="Arial" w:cs="Arial"/>
          <w:sz w:val="18"/>
          <w:szCs w:val="18"/>
        </w:rPr>
      </w:pPr>
    </w:p>
    <w:p w14:paraId="6DD21B11"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Mill finish structural stainless steel guide angles are used for stainless steel guide components over 12’-0” (3.66 m) high and on units wider than 21’-4” (6.50 m).</w:t>
      </w:r>
    </w:p>
    <w:p w14:paraId="6DD21B12"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2.</w:t>
      </w:r>
      <w:r w:rsidRPr="007C0A64">
        <w:rPr>
          <w:rFonts w:ascii="Arial" w:hAnsi="Arial" w:cs="Arial"/>
          <w:sz w:val="18"/>
          <w:szCs w:val="18"/>
        </w:rPr>
        <w:tab/>
      </w:r>
      <w:r w:rsidRPr="007C0A64">
        <w:rPr>
          <w:rFonts w:ascii="Arial" w:hAnsi="Arial" w:cs="Arial"/>
          <w:b/>
          <w:sz w:val="18"/>
          <w:szCs w:val="18"/>
        </w:rPr>
        <w:t>Finish:</w:t>
      </w:r>
    </w:p>
    <w:p w14:paraId="6DD21B13"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6DD21B14" w14:textId="77777777" w:rsid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Powder Coat (Stock Colors):</w:t>
      </w:r>
      <w:r w:rsidRPr="007C0A64">
        <w:rPr>
          <w:rFonts w:ascii="Arial" w:hAnsi="Arial" w:cs="Arial"/>
          <w:sz w:val="18"/>
          <w:szCs w:val="18"/>
        </w:rPr>
        <w:t xml:space="preserve"> Zirconium treatment followed by a </w:t>
      </w:r>
      <w:r w:rsidRPr="007C0A64">
        <w:rPr>
          <w:rFonts w:ascii="Arial" w:hAnsi="Arial" w:cs="Arial"/>
          <w:sz w:val="18"/>
          <w:szCs w:val="18"/>
          <w:highlight w:val="yellow"/>
        </w:rPr>
        <w:t>[gray] [tan] [white]</w:t>
      </w:r>
      <w:r w:rsidRPr="007C0A64">
        <w:rPr>
          <w:rFonts w:ascii="Arial" w:hAnsi="Arial" w:cs="Arial"/>
          <w:sz w:val="18"/>
          <w:szCs w:val="18"/>
        </w:rPr>
        <w:t xml:space="preserve"> baked-on polyester powder coat; minimum 2.5 mils (0.065 mm) cured film thickness</w:t>
      </w:r>
    </w:p>
    <w:p w14:paraId="6DD21B15" w14:textId="77777777" w:rsidR="00905F69" w:rsidRPr="00905F69" w:rsidRDefault="00905F69" w:rsidP="00905F69">
      <w:pPr>
        <w:pStyle w:val="ListParagraph"/>
        <w:ind w:left="2880" w:hanging="720"/>
        <w:contextualSpacing w:val="0"/>
        <w:rPr>
          <w:rFonts w:ascii="Arial" w:hAnsi="Arial" w:cs="Arial"/>
          <w:sz w:val="18"/>
          <w:szCs w:val="18"/>
        </w:rPr>
      </w:pPr>
      <w:r w:rsidRPr="00882AD4">
        <w:rPr>
          <w:rFonts w:ascii="Arial" w:hAnsi="Arial" w:cs="Arial"/>
          <w:sz w:val="18"/>
          <w:szCs w:val="18"/>
        </w:rPr>
        <w:t xml:space="preserve">a. </w:t>
      </w:r>
      <w:r>
        <w:rPr>
          <w:rFonts w:ascii="Arial" w:hAnsi="Arial" w:cs="Arial"/>
          <w:b/>
          <w:sz w:val="18"/>
          <w:szCs w:val="18"/>
        </w:rPr>
        <w:tab/>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5661F2">
        <w:rPr>
          <w:rFonts w:ascii="Arial" w:hAnsi="Arial" w:cs="Arial"/>
          <w:sz w:val="18"/>
          <w:szCs w:val="18"/>
        </w:rPr>
        <w:t>; minimum 2.5 mils (0.065 mm) cured film thickness; ASTM D-3363 pencil hardness: H or better</w:t>
      </w:r>
    </w:p>
    <w:p w14:paraId="6DD21B16" w14:textId="77777777" w:rsid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SpectraShield</w:t>
      </w:r>
      <w:r w:rsidRPr="007C0A64">
        <w:rPr>
          <w:rFonts w:ascii="Arial" w:hAnsi="Arial" w:cs="Arial"/>
          <w:b/>
          <w:sz w:val="18"/>
          <w:szCs w:val="18"/>
          <w:vertAlign w:val="superscript"/>
        </w:rPr>
        <w:t>®</w:t>
      </w:r>
      <w:r w:rsidRPr="007C0A64">
        <w:rPr>
          <w:rFonts w:ascii="Arial" w:hAnsi="Arial" w:cs="Arial"/>
          <w:b/>
          <w:sz w:val="18"/>
          <w:szCs w:val="18"/>
        </w:rPr>
        <w:t xml:space="preserve"> Coating System (Color Selected by Architect):</w:t>
      </w:r>
      <w:r w:rsidRPr="007C0A64">
        <w:rPr>
          <w:rFonts w:ascii="Arial" w:hAnsi="Arial" w:cs="Arial"/>
          <w:sz w:val="18"/>
          <w:szCs w:val="18"/>
        </w:rPr>
        <w:t xml:space="preserve"> Zirconium treatment followed by baked-on polyester powder coat, </w:t>
      </w:r>
      <w:r w:rsidRPr="007C0A64">
        <w:rPr>
          <w:rFonts w:ascii="Arial" w:hAnsi="Arial" w:cs="Arial"/>
          <w:sz w:val="18"/>
          <w:szCs w:val="18"/>
          <w:highlight w:val="yellow"/>
        </w:rPr>
        <w:t>[color as selected by Architect from manufacturer's standard color range, over 180 colors] [custom color as selected by Architect]</w:t>
      </w:r>
      <w:r w:rsidRPr="007C0A64">
        <w:rPr>
          <w:rFonts w:ascii="Arial" w:hAnsi="Arial" w:cs="Arial"/>
          <w:sz w:val="18"/>
          <w:szCs w:val="18"/>
        </w:rPr>
        <w:t>; minimum 2.5 mils (0.065 mm) cured film thickness; ASTM D-3363 pencil hardness: H or better</w:t>
      </w:r>
    </w:p>
    <w:p w14:paraId="6DD21B17" w14:textId="77777777" w:rsidR="00905F69" w:rsidRPr="00BA546D" w:rsidRDefault="00905F69" w:rsidP="00905F69">
      <w:pPr>
        <w:pStyle w:val="ListParagraph"/>
        <w:ind w:left="1800" w:firstLine="360"/>
        <w:contextualSpacing w:val="0"/>
        <w:rPr>
          <w:rFonts w:ascii="Arial" w:hAnsi="Arial" w:cs="Arial"/>
          <w:b/>
          <w:sz w:val="18"/>
          <w:szCs w:val="18"/>
        </w:rPr>
      </w:pPr>
      <w:r w:rsidRPr="00905F69">
        <w:rPr>
          <w:rFonts w:ascii="Arial" w:hAnsi="Arial" w:cs="Arial"/>
          <w:sz w:val="18"/>
          <w:szCs w:val="18"/>
        </w:rPr>
        <w:t>a.</w:t>
      </w:r>
      <w:r>
        <w:rPr>
          <w:rFonts w:ascii="Arial" w:hAnsi="Arial" w:cs="Arial"/>
          <w:b/>
          <w:sz w:val="18"/>
          <w:szCs w:val="18"/>
        </w:rPr>
        <w:t xml:space="preserve"> </w:t>
      </w:r>
      <w:r>
        <w:rPr>
          <w:rFonts w:ascii="Arial" w:hAnsi="Arial" w:cs="Arial"/>
          <w:b/>
          <w:sz w:val="18"/>
          <w:szCs w:val="18"/>
        </w:rPr>
        <w:tab/>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6DD21B18" w14:textId="77777777" w:rsidR="00905F69" w:rsidRPr="00385452" w:rsidRDefault="00905F69" w:rsidP="00905F69">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DD21B19" w14:textId="77777777" w:rsidR="00905F69" w:rsidRPr="00905F69" w:rsidRDefault="00905F69" w:rsidP="00905F69">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DD21B1A"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Corrosion Inhibitive:</w:t>
      </w:r>
      <w:r w:rsidRPr="007C0A64">
        <w:rPr>
          <w:rFonts w:ascii="Arial" w:hAnsi="Arial" w:cs="Arial"/>
          <w:sz w:val="18"/>
          <w:szCs w:val="18"/>
        </w:rPr>
        <w:t xml:space="preserve"> Zirconium treatment followed by a corrosion inhibitive baked-on zinc enriched gray polyester powder coat; minimum 2.5 mils (0.065 mm) cured film thickness</w:t>
      </w:r>
    </w:p>
    <w:p w14:paraId="6DD21B1B"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Hot-dip Galvanized:</w:t>
      </w:r>
      <w:r w:rsidRPr="007C0A64">
        <w:rPr>
          <w:rFonts w:ascii="Arial" w:hAnsi="Arial" w:cs="Arial"/>
          <w:sz w:val="18"/>
          <w:szCs w:val="18"/>
        </w:rPr>
        <w:t xml:space="preserve"> ASTM A 123, Grade 85 zinc coating, hot-dip galvanized after fabrication</w:t>
      </w:r>
    </w:p>
    <w:p w14:paraId="6DD21B1C" w14:textId="6D2F3D16" w:rsidR="007C0A64" w:rsidRDefault="007C0A64" w:rsidP="007C0A64">
      <w:pPr>
        <w:ind w:left="216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Stainless Steel:</w:t>
      </w:r>
      <w:r w:rsidRPr="007C0A64">
        <w:rPr>
          <w:rFonts w:ascii="Arial" w:hAnsi="Arial" w:cs="Arial"/>
          <w:sz w:val="18"/>
          <w:szCs w:val="18"/>
        </w:rPr>
        <w:t xml:space="preserve"> </w:t>
      </w:r>
      <w:r w:rsidRPr="0043475F">
        <w:rPr>
          <w:rFonts w:ascii="Arial" w:hAnsi="Arial" w:cs="Arial"/>
          <w:sz w:val="18"/>
          <w:szCs w:val="18"/>
        </w:rPr>
        <w:t>type 3</w:t>
      </w:r>
      <w:r w:rsidR="0043475F" w:rsidRPr="0043475F">
        <w:rPr>
          <w:rFonts w:ascii="Arial" w:hAnsi="Arial" w:cs="Arial"/>
          <w:sz w:val="18"/>
          <w:szCs w:val="18"/>
        </w:rPr>
        <w:t>16</w:t>
      </w:r>
      <w:r w:rsidRPr="0043475F">
        <w:rPr>
          <w:rFonts w:ascii="Arial" w:hAnsi="Arial" w:cs="Arial"/>
          <w:sz w:val="18"/>
          <w:szCs w:val="18"/>
        </w:rPr>
        <w:t xml:space="preserve"> #4 finish</w:t>
      </w:r>
    </w:p>
    <w:p w14:paraId="54852C44" w14:textId="195863ED" w:rsidR="0043475F" w:rsidRPr="007C0A64" w:rsidRDefault="0043475F" w:rsidP="0043475F">
      <w:pPr>
        <w:ind w:left="216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Stainless Steel:</w:t>
      </w:r>
      <w:r w:rsidRPr="007C0A64">
        <w:rPr>
          <w:rFonts w:ascii="Arial" w:hAnsi="Arial" w:cs="Arial"/>
          <w:sz w:val="18"/>
          <w:szCs w:val="18"/>
        </w:rPr>
        <w:t xml:space="preserve"> </w:t>
      </w:r>
      <w:r w:rsidRPr="007C0A64">
        <w:rPr>
          <w:rFonts w:ascii="Arial" w:hAnsi="Arial" w:cs="Arial"/>
          <w:sz w:val="18"/>
          <w:szCs w:val="18"/>
          <w:highlight w:val="yellow"/>
        </w:rPr>
        <w:t>[type 304 #4 finish] [Mill finish]</w:t>
      </w:r>
    </w:p>
    <w:p w14:paraId="6DD21B1D"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Aluminum:</w:t>
      </w:r>
      <w:r w:rsidRPr="007C0A64">
        <w:rPr>
          <w:rFonts w:ascii="Arial" w:hAnsi="Arial" w:cs="Arial"/>
          <w:sz w:val="18"/>
          <w:szCs w:val="18"/>
        </w:rPr>
        <w:t xml:space="preserve"> </w:t>
      </w:r>
      <w:r w:rsidRPr="007C0A64">
        <w:rPr>
          <w:rFonts w:ascii="Arial" w:hAnsi="Arial" w:cs="Arial"/>
          <w:sz w:val="18"/>
          <w:szCs w:val="18"/>
          <w:highlight w:val="yellow"/>
        </w:rPr>
        <w:t>[Mill finish] [Clear anodized] [Medium bronze anodized] [Dark bronze anodized] [Black anodized]</w:t>
      </w:r>
    </w:p>
    <w:p w14:paraId="6DD21B1E" w14:textId="77777777" w:rsidR="007C0A64" w:rsidRPr="007C0A64" w:rsidRDefault="007C0A64" w:rsidP="007C0A64">
      <w:pPr>
        <w:rPr>
          <w:rFonts w:ascii="Arial" w:hAnsi="Arial" w:cs="Arial"/>
          <w:sz w:val="18"/>
          <w:szCs w:val="18"/>
        </w:rPr>
      </w:pPr>
    </w:p>
    <w:p w14:paraId="6DD21B1F"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E.</w:t>
      </w:r>
      <w:r w:rsidRPr="007C0A64">
        <w:rPr>
          <w:rFonts w:ascii="Arial" w:hAnsi="Arial" w:cs="Arial"/>
          <w:sz w:val="18"/>
          <w:szCs w:val="18"/>
        </w:rPr>
        <w:tab/>
      </w:r>
      <w:r w:rsidRPr="007C0A64">
        <w:rPr>
          <w:rFonts w:ascii="Arial" w:hAnsi="Arial" w:cs="Arial"/>
          <w:b/>
          <w:sz w:val="18"/>
          <w:szCs w:val="18"/>
        </w:rPr>
        <w:t>Counterbalance Shaft Assembly:</w:t>
      </w:r>
    </w:p>
    <w:p w14:paraId="6DD21B20" w14:textId="77777777" w:rsidR="007C0A64" w:rsidRPr="007C0A64" w:rsidRDefault="007C0A64" w:rsidP="007C0A64">
      <w:pPr>
        <w:ind w:left="2160" w:hanging="720"/>
        <w:rPr>
          <w:rFonts w:ascii="Arial" w:hAnsi="Arial" w:cs="Arial"/>
          <w:sz w:val="18"/>
          <w:szCs w:val="18"/>
        </w:rPr>
      </w:pPr>
      <w:r w:rsidRPr="007C0A64">
        <w:rPr>
          <w:rFonts w:ascii="Arial" w:hAnsi="Arial" w:cs="Arial"/>
          <w:sz w:val="18"/>
          <w:szCs w:val="18"/>
        </w:rPr>
        <w:lastRenderedPageBreak/>
        <w:t>1.</w:t>
      </w:r>
      <w:r w:rsidRPr="007C0A64">
        <w:rPr>
          <w:rFonts w:ascii="Arial" w:hAnsi="Arial" w:cs="Arial"/>
          <w:sz w:val="18"/>
          <w:szCs w:val="18"/>
        </w:rPr>
        <w:tab/>
      </w:r>
      <w:r w:rsidRPr="007C0A64">
        <w:rPr>
          <w:rFonts w:ascii="Arial" w:hAnsi="Arial" w:cs="Arial"/>
          <w:b/>
          <w:sz w:val="18"/>
          <w:szCs w:val="18"/>
        </w:rPr>
        <w:t>Barrel:</w:t>
      </w:r>
      <w:r w:rsidRPr="007C0A64">
        <w:rPr>
          <w:rFonts w:ascii="Arial" w:hAnsi="Arial" w:cs="Arial"/>
          <w:sz w:val="18"/>
          <w:szCs w:val="18"/>
        </w:rPr>
        <w:t xml:space="preserve"> Steel pipe capable of supporting curtain load with maximum deflection of 0.03 inches per foot (2.5 mm per meter) of width</w:t>
      </w:r>
    </w:p>
    <w:p w14:paraId="6DD21B21" w14:textId="77777777" w:rsidR="007C0A64" w:rsidRPr="007C0A64" w:rsidRDefault="007C0A64" w:rsidP="007C0A64">
      <w:pPr>
        <w:ind w:left="2160" w:hanging="720"/>
        <w:rPr>
          <w:rFonts w:ascii="Arial" w:hAnsi="Arial" w:cs="Arial"/>
          <w:sz w:val="18"/>
          <w:szCs w:val="18"/>
        </w:rPr>
      </w:pPr>
      <w:r w:rsidRPr="007C0A64">
        <w:rPr>
          <w:rFonts w:ascii="Arial" w:hAnsi="Arial" w:cs="Arial"/>
          <w:sz w:val="18"/>
          <w:szCs w:val="18"/>
        </w:rPr>
        <w:t>2.</w:t>
      </w:r>
      <w:r w:rsidRPr="007C0A64">
        <w:rPr>
          <w:rFonts w:ascii="Arial" w:hAnsi="Arial" w:cs="Arial"/>
          <w:sz w:val="18"/>
          <w:szCs w:val="18"/>
        </w:rPr>
        <w:tab/>
      </w:r>
      <w:r w:rsidRPr="007C0A64">
        <w:rPr>
          <w:rFonts w:ascii="Arial" w:hAnsi="Arial" w:cs="Arial"/>
          <w:b/>
          <w:sz w:val="18"/>
          <w:szCs w:val="18"/>
        </w:rPr>
        <w:t>Spring Balance:</w:t>
      </w:r>
      <w:r w:rsidRPr="007C0A64">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6DD21B22" w14:textId="77777777" w:rsidR="007C0A64" w:rsidRPr="007C0A64" w:rsidRDefault="007C0A64" w:rsidP="007C0A64">
      <w:pPr>
        <w:rPr>
          <w:rFonts w:ascii="Arial" w:hAnsi="Arial" w:cs="Arial"/>
          <w:sz w:val="18"/>
          <w:szCs w:val="18"/>
        </w:rPr>
      </w:pPr>
    </w:p>
    <w:p w14:paraId="6DD21B23"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F.</w:t>
      </w:r>
      <w:r w:rsidRPr="007C0A64">
        <w:rPr>
          <w:rFonts w:ascii="Arial" w:hAnsi="Arial" w:cs="Arial"/>
          <w:sz w:val="18"/>
          <w:szCs w:val="18"/>
        </w:rPr>
        <w:tab/>
      </w:r>
      <w:r w:rsidRPr="007C0A64">
        <w:rPr>
          <w:rFonts w:ascii="Arial" w:hAnsi="Arial" w:cs="Arial"/>
          <w:b/>
          <w:sz w:val="18"/>
          <w:szCs w:val="18"/>
        </w:rPr>
        <w:t>Brackets:</w:t>
      </w:r>
      <w:r w:rsidRPr="007C0A64">
        <w:rPr>
          <w:rFonts w:ascii="Arial" w:hAnsi="Arial" w:cs="Arial"/>
          <w:sz w:val="18"/>
          <w:szCs w:val="18"/>
        </w:rPr>
        <w:t xml:space="preserve"> </w:t>
      </w:r>
    </w:p>
    <w:p w14:paraId="6DD21B24" w14:textId="77777777" w:rsidR="007C0A64" w:rsidRPr="007C0A64" w:rsidRDefault="007C0A64" w:rsidP="007C0A64">
      <w:pPr>
        <w:ind w:left="1440"/>
        <w:rPr>
          <w:rFonts w:ascii="Arial" w:hAnsi="Arial" w:cs="Arial"/>
          <w:sz w:val="18"/>
          <w:szCs w:val="18"/>
        </w:rPr>
      </w:pPr>
      <w:r w:rsidRPr="007C0A64">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6DD21B25" w14:textId="77777777" w:rsidR="007C0A64" w:rsidRPr="007C0A64" w:rsidRDefault="007C0A64" w:rsidP="007C0A64">
      <w:pPr>
        <w:ind w:left="144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Finish:</w:t>
      </w:r>
    </w:p>
    <w:p w14:paraId="6DD21B26"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6DD21B27" w14:textId="77777777" w:rsidR="003849E1"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Powder Coat (Stock Colors):</w:t>
      </w:r>
      <w:r w:rsidRPr="007C0A64">
        <w:rPr>
          <w:rFonts w:ascii="Arial" w:hAnsi="Arial" w:cs="Arial"/>
          <w:sz w:val="18"/>
          <w:szCs w:val="18"/>
        </w:rPr>
        <w:t xml:space="preserve"> Zirconium treatment followed by a </w:t>
      </w:r>
      <w:r w:rsidRPr="007C0A64">
        <w:rPr>
          <w:rFonts w:ascii="Arial" w:hAnsi="Arial" w:cs="Arial"/>
          <w:sz w:val="18"/>
          <w:szCs w:val="18"/>
          <w:highlight w:val="yellow"/>
        </w:rPr>
        <w:t>[gray] [tan] [white]</w:t>
      </w:r>
      <w:r w:rsidRPr="007C0A64">
        <w:rPr>
          <w:rFonts w:ascii="Arial" w:hAnsi="Arial" w:cs="Arial"/>
          <w:sz w:val="18"/>
          <w:szCs w:val="18"/>
        </w:rPr>
        <w:t xml:space="preserve"> baked-on polyester powder coat; minimum 2.5 mils (0.065 mm) cured film thickness</w:t>
      </w:r>
    </w:p>
    <w:p w14:paraId="6DD21B28" w14:textId="77777777" w:rsidR="00882AD4" w:rsidRDefault="00882AD4" w:rsidP="00882AD4">
      <w:pPr>
        <w:pStyle w:val="ListParagraph"/>
        <w:ind w:left="2880" w:hanging="720"/>
        <w:contextualSpacing w:val="0"/>
        <w:rPr>
          <w:rFonts w:ascii="Arial" w:hAnsi="Arial" w:cs="Arial"/>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5661F2">
        <w:rPr>
          <w:rFonts w:ascii="Arial" w:hAnsi="Arial" w:cs="Arial"/>
          <w:sz w:val="18"/>
          <w:szCs w:val="18"/>
        </w:rPr>
        <w:t>; minimum 2.5 mils (0.065 mm) cured film thickness; ASTM D-3363 pencil hardness: H or better</w:t>
      </w:r>
    </w:p>
    <w:p w14:paraId="6DD21B29" w14:textId="77777777" w:rsidR="00D80518" w:rsidRDefault="00D80518" w:rsidP="00D80518">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D80518">
        <w:rPr>
          <w:rFonts w:ascii="Arial" w:hAnsi="Arial" w:cs="Arial"/>
          <w:b/>
          <w:sz w:val="18"/>
          <w:szCs w:val="18"/>
        </w:rPr>
        <w:t>SpectraShield</w:t>
      </w:r>
      <w:r w:rsidRPr="00D80518">
        <w:rPr>
          <w:rFonts w:ascii="Arial" w:hAnsi="Arial" w:cs="Arial"/>
          <w:b/>
          <w:sz w:val="18"/>
          <w:szCs w:val="18"/>
          <w:vertAlign w:val="superscript"/>
        </w:rPr>
        <w:t>®</w:t>
      </w:r>
      <w:r w:rsidRPr="00D80518">
        <w:rPr>
          <w:rFonts w:ascii="Arial" w:hAnsi="Arial" w:cs="Arial"/>
          <w:b/>
          <w:sz w:val="18"/>
          <w:szCs w:val="18"/>
        </w:rPr>
        <w:t xml:space="preserve"> Coating System (Color Selected by Architect):</w:t>
      </w:r>
      <w:r w:rsidRPr="00D80518">
        <w:rPr>
          <w:rFonts w:ascii="Arial" w:hAnsi="Arial" w:cs="Arial"/>
          <w:sz w:val="18"/>
          <w:szCs w:val="18"/>
        </w:rPr>
        <w:t xml:space="preserve"> Zirconium treatment followed by baked-on polyester powder coat, </w:t>
      </w:r>
      <w:r w:rsidRPr="00D80518">
        <w:rPr>
          <w:rFonts w:ascii="Arial" w:hAnsi="Arial" w:cs="Arial"/>
          <w:sz w:val="18"/>
          <w:szCs w:val="18"/>
          <w:highlight w:val="yellow"/>
        </w:rPr>
        <w:t>[color as selected by Architect from manufacturer's standard color range, over 180 colors] [custom color as selected by Architect]</w:t>
      </w:r>
      <w:r w:rsidRPr="00D80518">
        <w:rPr>
          <w:rFonts w:ascii="Arial" w:hAnsi="Arial" w:cs="Arial"/>
          <w:sz w:val="18"/>
          <w:szCs w:val="18"/>
        </w:rPr>
        <w:t>; minimum 2.5 mils (0.065 mm) cured film thickness; ASTM D-3363 pencil hardness: H or better</w:t>
      </w:r>
    </w:p>
    <w:p w14:paraId="6DD21B2A" w14:textId="77777777" w:rsidR="00882AD4" w:rsidRPr="00BA546D" w:rsidRDefault="00882AD4" w:rsidP="00882AD4">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6DD21B2B" w14:textId="77777777" w:rsidR="00882AD4" w:rsidRPr="00385452"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DD21B2C" w14:textId="77777777" w:rsidR="00882AD4" w:rsidRPr="00882AD4"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DD21B2D" w14:textId="77777777" w:rsidR="00D80518" w:rsidRPr="00D80518" w:rsidRDefault="00D80518" w:rsidP="00D80518">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D80518">
        <w:rPr>
          <w:rFonts w:ascii="Arial" w:hAnsi="Arial" w:cs="Arial"/>
          <w:b/>
          <w:sz w:val="18"/>
          <w:szCs w:val="18"/>
        </w:rPr>
        <w:t>Corrosion Inhibitive:</w:t>
      </w:r>
      <w:r w:rsidRPr="00D80518">
        <w:rPr>
          <w:rFonts w:ascii="Arial" w:hAnsi="Arial" w:cs="Arial"/>
          <w:sz w:val="18"/>
          <w:szCs w:val="18"/>
        </w:rPr>
        <w:t xml:space="preserve"> Zirconium treatment followed by a corrosion inhibitive baked-on zinc enriched gray polyester powder coat; minimum 2.5 mils (0.065 mm) cured film thickness</w:t>
      </w:r>
    </w:p>
    <w:p w14:paraId="6DD21B2E" w14:textId="77777777" w:rsidR="00D80518" w:rsidRPr="00D80518" w:rsidRDefault="00D80518" w:rsidP="00D80518">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D80518">
        <w:rPr>
          <w:rFonts w:ascii="Arial" w:hAnsi="Arial" w:cs="Arial"/>
          <w:b/>
          <w:sz w:val="18"/>
          <w:szCs w:val="18"/>
        </w:rPr>
        <w:t>Hot-dip Galvanized:</w:t>
      </w:r>
      <w:r w:rsidRPr="00D80518">
        <w:rPr>
          <w:rFonts w:ascii="Arial" w:hAnsi="Arial" w:cs="Arial"/>
          <w:sz w:val="18"/>
          <w:szCs w:val="18"/>
        </w:rPr>
        <w:t xml:space="preserve"> ASTM A 123, Grade 85 zinc coating, hot-dip galvanized after fabrication</w:t>
      </w:r>
    </w:p>
    <w:p w14:paraId="6DD21B2F" w14:textId="77777777" w:rsidR="00D80518" w:rsidRPr="00D80518" w:rsidRDefault="00D80518" w:rsidP="00D80518">
      <w:pPr>
        <w:rPr>
          <w:rFonts w:ascii="Arial" w:hAnsi="Arial" w:cs="Arial"/>
          <w:sz w:val="18"/>
          <w:szCs w:val="18"/>
        </w:rPr>
      </w:pPr>
    </w:p>
    <w:p w14:paraId="6DD21B30" w14:textId="77777777" w:rsidR="00D80518" w:rsidRPr="00D80518" w:rsidRDefault="00D80518" w:rsidP="00D80518">
      <w:pPr>
        <w:ind w:firstLine="720"/>
        <w:rPr>
          <w:rFonts w:ascii="Arial" w:hAnsi="Arial" w:cs="Arial"/>
          <w:sz w:val="18"/>
          <w:szCs w:val="18"/>
        </w:rPr>
      </w:pPr>
      <w:r w:rsidRPr="00D80518">
        <w:rPr>
          <w:rFonts w:ascii="Arial" w:hAnsi="Arial" w:cs="Arial"/>
          <w:sz w:val="18"/>
          <w:szCs w:val="18"/>
        </w:rPr>
        <w:t>G.</w:t>
      </w:r>
      <w:r w:rsidRPr="00D80518">
        <w:rPr>
          <w:rFonts w:ascii="Arial" w:hAnsi="Arial" w:cs="Arial"/>
          <w:sz w:val="18"/>
          <w:szCs w:val="18"/>
        </w:rPr>
        <w:tab/>
      </w:r>
      <w:r w:rsidRPr="00D80518">
        <w:rPr>
          <w:rFonts w:ascii="Arial" w:hAnsi="Arial" w:cs="Arial"/>
          <w:b/>
          <w:sz w:val="18"/>
          <w:szCs w:val="18"/>
        </w:rPr>
        <w:t>Hood:</w:t>
      </w:r>
    </w:p>
    <w:p w14:paraId="6DD21B31" w14:textId="77777777" w:rsidR="00D80518" w:rsidRPr="00D80518" w:rsidRDefault="00D80518" w:rsidP="00D80518">
      <w:pPr>
        <w:ind w:left="1440"/>
        <w:rPr>
          <w:rFonts w:ascii="Arial" w:hAnsi="Arial" w:cs="Arial"/>
          <w:sz w:val="18"/>
          <w:szCs w:val="18"/>
        </w:rPr>
      </w:pPr>
      <w:r w:rsidRPr="00D80518">
        <w:rPr>
          <w:rFonts w:ascii="Arial" w:hAnsi="Arial" w:cs="Arial"/>
          <w:sz w:val="18"/>
          <w:szCs w:val="18"/>
        </w:rPr>
        <w:t xml:space="preserve">Minimum </w:t>
      </w:r>
      <w:r w:rsidRPr="007C0493">
        <w:rPr>
          <w:rFonts w:ascii="Arial" w:hAnsi="Arial" w:cs="Arial"/>
          <w:sz w:val="18"/>
          <w:szCs w:val="18"/>
          <w:highlight w:val="yellow"/>
        </w:rPr>
        <w:t>[24 gauge galvanized steel] [24 gauge stainless steel] [0.040 inch (1.016 mm) aluminum]</w:t>
      </w:r>
      <w:r w:rsidRPr="00D80518">
        <w:rPr>
          <w:rFonts w:ascii="Arial" w:hAnsi="Arial" w:cs="Arial"/>
          <w:sz w:val="18"/>
          <w:szCs w:val="18"/>
        </w:rPr>
        <w:t xml:space="preserve"> with reinforced top and bottom edges. Provide minimum 1/4 inch (6.35 mm) steel intermediate support brackets as required to prevent excessive sag.</w:t>
      </w:r>
    </w:p>
    <w:p w14:paraId="6DD21B32" w14:textId="77777777" w:rsidR="00D80518" w:rsidRPr="00D80518" w:rsidRDefault="00D80518" w:rsidP="007C0493">
      <w:pPr>
        <w:ind w:left="720" w:firstLine="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r>
      <w:r w:rsidRPr="007C0493">
        <w:rPr>
          <w:rFonts w:ascii="Arial" w:hAnsi="Arial" w:cs="Arial"/>
          <w:b/>
          <w:sz w:val="18"/>
          <w:szCs w:val="18"/>
        </w:rPr>
        <w:t>Finish:</w:t>
      </w:r>
    </w:p>
    <w:p w14:paraId="6DD21B33"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Select one of the following.</w:t>
      </w:r>
      <w:r w:rsidRPr="007C0493">
        <w:rPr>
          <w:rFonts w:ascii="Arial" w:hAnsi="Arial" w:cs="Arial"/>
          <w:color w:val="FF0000"/>
          <w:sz w:val="16"/>
          <w:szCs w:val="16"/>
        </w:rPr>
        <w:tab/>
      </w:r>
    </w:p>
    <w:p w14:paraId="6DD21B34" w14:textId="77777777" w:rsidR="00D80518" w:rsidRPr="00D80518" w:rsidRDefault="00D80518" w:rsidP="007C0493">
      <w:pPr>
        <w:ind w:left="1440" w:firstLine="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GalvaNex</w:t>
      </w:r>
      <w:r w:rsidRPr="007C0493">
        <w:rPr>
          <w:rFonts w:ascii="Arial" w:hAnsi="Arial" w:cs="Arial"/>
          <w:b/>
          <w:sz w:val="18"/>
          <w:szCs w:val="18"/>
          <w:vertAlign w:val="superscript"/>
        </w:rPr>
        <w:t>™</w:t>
      </w:r>
      <w:r w:rsidRPr="007C0493">
        <w:rPr>
          <w:rFonts w:ascii="Arial" w:hAnsi="Arial" w:cs="Arial"/>
          <w:b/>
          <w:sz w:val="18"/>
          <w:szCs w:val="18"/>
        </w:rPr>
        <w:t xml:space="preserve"> Coating System (Stock Colors):</w:t>
      </w:r>
    </w:p>
    <w:p w14:paraId="6DD21B35" w14:textId="77777777" w:rsidR="00D80518" w:rsidRPr="00D80518" w:rsidRDefault="00D80518" w:rsidP="007C0493">
      <w:pPr>
        <w:ind w:left="3600" w:hanging="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t xml:space="preserve">ASTM A 653 galvanized base coating treated with dual process rinsing agents in preparation for chemical bonding baked-on base coat and </w:t>
      </w:r>
      <w:r w:rsidRPr="007C0493">
        <w:rPr>
          <w:rFonts w:ascii="Arial" w:hAnsi="Arial" w:cs="Arial"/>
          <w:sz w:val="18"/>
          <w:szCs w:val="18"/>
          <w:highlight w:val="yellow"/>
        </w:rPr>
        <w:t>[gray] [white] [tan]</w:t>
      </w:r>
      <w:r w:rsidR="007C0493">
        <w:rPr>
          <w:rFonts w:ascii="Arial" w:hAnsi="Arial" w:cs="Arial"/>
          <w:sz w:val="18"/>
          <w:szCs w:val="18"/>
        </w:rPr>
        <w:tab/>
      </w:r>
      <w:r w:rsidRPr="00D80518">
        <w:rPr>
          <w:rFonts w:ascii="Arial" w:hAnsi="Arial" w:cs="Arial"/>
          <w:sz w:val="18"/>
          <w:szCs w:val="18"/>
        </w:rPr>
        <w:t xml:space="preserve"> baked-on polyester enamel finish coat</w:t>
      </w:r>
    </w:p>
    <w:p w14:paraId="6DD21B36" w14:textId="77777777" w:rsidR="00D80518" w:rsidRPr="00D80518" w:rsidRDefault="00D80518" w:rsidP="007C0493">
      <w:pPr>
        <w:ind w:left="1440" w:firstLine="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SpectraShield</w:t>
      </w:r>
      <w:r w:rsidRPr="007C0493">
        <w:rPr>
          <w:rFonts w:ascii="Arial" w:hAnsi="Arial" w:cs="Arial"/>
          <w:b/>
          <w:sz w:val="18"/>
          <w:szCs w:val="18"/>
          <w:vertAlign w:val="superscript"/>
        </w:rPr>
        <w:t>®</w:t>
      </w:r>
      <w:r w:rsidRPr="007C0493">
        <w:rPr>
          <w:rFonts w:ascii="Arial" w:hAnsi="Arial" w:cs="Arial"/>
          <w:b/>
          <w:sz w:val="18"/>
          <w:szCs w:val="18"/>
        </w:rPr>
        <w:t xml:space="preserve"> Coating System (Color Selected by Architect):</w:t>
      </w:r>
    </w:p>
    <w:p w14:paraId="6DD21B37" w14:textId="77777777" w:rsidR="00D80518" w:rsidRPr="00D80518" w:rsidRDefault="00D80518" w:rsidP="007C0493">
      <w:pPr>
        <w:ind w:left="3600" w:hanging="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t>ASTM A 653 galvanized base coating treated with dual process rinsing agents in preparation for chemical bonding, gray baked-on base coat and gray baked-on polyester finish coat</w:t>
      </w:r>
    </w:p>
    <w:p w14:paraId="6DD21B38" w14:textId="77777777" w:rsidR="00D80518" w:rsidRDefault="00D80518" w:rsidP="007C0493">
      <w:pPr>
        <w:ind w:left="3600" w:hanging="720"/>
        <w:rPr>
          <w:rFonts w:ascii="Arial" w:hAnsi="Arial" w:cs="Arial"/>
          <w:sz w:val="18"/>
          <w:szCs w:val="18"/>
        </w:rPr>
      </w:pPr>
      <w:r w:rsidRPr="00D80518">
        <w:rPr>
          <w:rFonts w:ascii="Arial" w:hAnsi="Arial" w:cs="Arial"/>
          <w:sz w:val="18"/>
          <w:szCs w:val="18"/>
        </w:rPr>
        <w:t>2)</w:t>
      </w:r>
      <w:r w:rsidRPr="00D80518">
        <w:rPr>
          <w:rFonts w:ascii="Arial" w:hAnsi="Arial" w:cs="Arial"/>
          <w:sz w:val="18"/>
          <w:szCs w:val="18"/>
        </w:rPr>
        <w:tab/>
        <w:t xml:space="preserve">Zirconium treatment followed by baked-on polyester powder coat, with </w:t>
      </w:r>
      <w:r w:rsidRPr="007C0493">
        <w:rPr>
          <w:rFonts w:ascii="Arial" w:hAnsi="Arial" w:cs="Arial"/>
          <w:sz w:val="18"/>
          <w:szCs w:val="18"/>
          <w:highlight w:val="yellow"/>
        </w:rPr>
        <w:t>[color as selected by Architect from manufacturer's standard color range, over 180 colors] [custom color as selected by Architect]</w:t>
      </w:r>
      <w:r w:rsidRPr="00D80518">
        <w:rPr>
          <w:rFonts w:ascii="Arial" w:hAnsi="Arial" w:cs="Arial"/>
          <w:sz w:val="18"/>
          <w:szCs w:val="18"/>
        </w:rPr>
        <w:t>; minimum 2.5 mils (0.065 mm) cured film thickness; ASTM D-3363 pencil hardness: H or better</w:t>
      </w:r>
    </w:p>
    <w:p w14:paraId="6DD21B39" w14:textId="77777777" w:rsidR="00882AD4" w:rsidRPr="00BA546D" w:rsidRDefault="00882AD4" w:rsidP="00882AD4">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6DD21B3A" w14:textId="77777777" w:rsidR="00882AD4" w:rsidRPr="00385452"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DD21B3B" w14:textId="77777777" w:rsidR="00882AD4" w:rsidRPr="0043475F"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xml:space="preserve">; minimum 2.5 mils (0.065 mm) cured film thickness; ASTM D-3363 pencil hardness: </w:t>
      </w:r>
      <w:r w:rsidRPr="0043475F">
        <w:rPr>
          <w:rFonts w:ascii="Arial" w:hAnsi="Arial" w:cs="Arial"/>
          <w:sz w:val="18"/>
          <w:szCs w:val="18"/>
        </w:rPr>
        <w:t>H or better</w:t>
      </w:r>
    </w:p>
    <w:p w14:paraId="4A3C697F" w14:textId="2162EC20" w:rsidR="0043475F" w:rsidRDefault="00D80518" w:rsidP="0043475F">
      <w:pPr>
        <w:ind w:left="2160"/>
        <w:rPr>
          <w:rFonts w:ascii="Arial" w:hAnsi="Arial" w:cs="Arial"/>
          <w:sz w:val="18"/>
          <w:szCs w:val="18"/>
        </w:rPr>
      </w:pPr>
      <w:r w:rsidRPr="0043475F">
        <w:rPr>
          <w:rFonts w:ascii="Arial" w:hAnsi="Arial" w:cs="Arial"/>
          <w:sz w:val="18"/>
          <w:szCs w:val="18"/>
        </w:rPr>
        <w:t>a.</w:t>
      </w:r>
      <w:r w:rsidRPr="0043475F">
        <w:rPr>
          <w:rFonts w:ascii="Arial" w:hAnsi="Arial" w:cs="Arial"/>
          <w:sz w:val="18"/>
          <w:szCs w:val="18"/>
        </w:rPr>
        <w:tab/>
      </w:r>
      <w:r w:rsidRPr="0043475F">
        <w:rPr>
          <w:rFonts w:ascii="Arial" w:hAnsi="Arial" w:cs="Arial"/>
          <w:b/>
          <w:sz w:val="18"/>
          <w:szCs w:val="18"/>
        </w:rPr>
        <w:t>Stainless steel:</w:t>
      </w:r>
      <w:r w:rsidRPr="0043475F">
        <w:rPr>
          <w:rFonts w:ascii="Arial" w:hAnsi="Arial" w:cs="Arial"/>
          <w:sz w:val="18"/>
          <w:szCs w:val="18"/>
        </w:rPr>
        <w:t xml:space="preserve"> type 3</w:t>
      </w:r>
      <w:r w:rsidR="0043475F">
        <w:rPr>
          <w:rFonts w:ascii="Arial" w:hAnsi="Arial" w:cs="Arial"/>
          <w:sz w:val="18"/>
          <w:szCs w:val="18"/>
        </w:rPr>
        <w:t>16</w:t>
      </w:r>
      <w:r w:rsidRPr="0043475F">
        <w:rPr>
          <w:rFonts w:ascii="Arial" w:hAnsi="Arial" w:cs="Arial"/>
          <w:sz w:val="18"/>
          <w:szCs w:val="18"/>
        </w:rPr>
        <w:t xml:space="preserve"> #4 finish</w:t>
      </w:r>
    </w:p>
    <w:p w14:paraId="1A4A6E43" w14:textId="0AA80615" w:rsidR="0043475F" w:rsidRPr="0043475F" w:rsidRDefault="0043475F" w:rsidP="0043475F">
      <w:pPr>
        <w:ind w:left="2160"/>
        <w:rPr>
          <w:rFonts w:ascii="Arial" w:hAnsi="Arial" w:cs="Arial"/>
          <w:sz w:val="18"/>
          <w:szCs w:val="18"/>
        </w:rPr>
      </w:pPr>
      <w:r w:rsidRPr="0043475F">
        <w:rPr>
          <w:rFonts w:ascii="Arial" w:hAnsi="Arial" w:cs="Arial"/>
          <w:sz w:val="18"/>
          <w:szCs w:val="18"/>
        </w:rPr>
        <w:t>a.</w:t>
      </w:r>
      <w:r w:rsidRPr="0043475F">
        <w:rPr>
          <w:rFonts w:ascii="Arial" w:hAnsi="Arial" w:cs="Arial"/>
          <w:sz w:val="18"/>
          <w:szCs w:val="18"/>
        </w:rPr>
        <w:tab/>
      </w:r>
      <w:r w:rsidRPr="0043475F">
        <w:rPr>
          <w:rFonts w:ascii="Arial" w:hAnsi="Arial" w:cs="Arial"/>
          <w:b/>
          <w:sz w:val="18"/>
          <w:szCs w:val="18"/>
        </w:rPr>
        <w:t>Stainless steel:</w:t>
      </w:r>
      <w:r w:rsidRPr="0043475F">
        <w:rPr>
          <w:rFonts w:ascii="Arial" w:hAnsi="Arial" w:cs="Arial"/>
          <w:sz w:val="18"/>
          <w:szCs w:val="18"/>
        </w:rPr>
        <w:t xml:space="preserve"> type 304 #4 finish</w:t>
      </w:r>
    </w:p>
    <w:p w14:paraId="6DD21B3D" w14:textId="77777777" w:rsidR="00D80518" w:rsidRPr="00D80518" w:rsidRDefault="00D80518" w:rsidP="007C0493">
      <w:pPr>
        <w:ind w:left="2880" w:hanging="720"/>
        <w:rPr>
          <w:rFonts w:ascii="Arial" w:hAnsi="Arial" w:cs="Arial"/>
          <w:sz w:val="18"/>
          <w:szCs w:val="18"/>
        </w:rPr>
      </w:pPr>
      <w:r w:rsidRPr="0043475F">
        <w:rPr>
          <w:rFonts w:ascii="Arial" w:hAnsi="Arial" w:cs="Arial"/>
          <w:sz w:val="18"/>
          <w:szCs w:val="18"/>
        </w:rPr>
        <w:t>a.</w:t>
      </w:r>
      <w:r w:rsidRPr="0043475F">
        <w:rPr>
          <w:rFonts w:ascii="Arial" w:hAnsi="Arial" w:cs="Arial"/>
          <w:sz w:val="18"/>
          <w:szCs w:val="18"/>
        </w:rPr>
        <w:tab/>
      </w:r>
      <w:r w:rsidRPr="0043475F">
        <w:rPr>
          <w:rFonts w:ascii="Arial" w:hAnsi="Arial" w:cs="Arial"/>
          <w:b/>
          <w:sz w:val="18"/>
          <w:szCs w:val="18"/>
        </w:rPr>
        <w:t>Aluminum:</w:t>
      </w:r>
      <w:r w:rsidRPr="0043475F">
        <w:rPr>
          <w:rFonts w:ascii="Arial" w:hAnsi="Arial" w:cs="Arial"/>
          <w:sz w:val="18"/>
          <w:szCs w:val="18"/>
        </w:rPr>
        <w:t xml:space="preserve"> [Mill finish] [Clear anodized</w:t>
      </w:r>
      <w:r w:rsidRPr="007C0493">
        <w:rPr>
          <w:rFonts w:ascii="Arial" w:hAnsi="Arial" w:cs="Arial"/>
          <w:sz w:val="18"/>
          <w:szCs w:val="18"/>
          <w:highlight w:val="yellow"/>
        </w:rPr>
        <w:t>] [Medium bronze anodized] [Dark bronze anodized] [Black anodized]</w:t>
      </w:r>
    </w:p>
    <w:p w14:paraId="6DD21B3E" w14:textId="77777777" w:rsidR="00D80518" w:rsidRPr="00D80518" w:rsidRDefault="00D80518" w:rsidP="00D80518">
      <w:pPr>
        <w:rPr>
          <w:rFonts w:ascii="Arial" w:hAnsi="Arial" w:cs="Arial"/>
          <w:sz w:val="18"/>
          <w:szCs w:val="18"/>
        </w:rPr>
      </w:pPr>
    </w:p>
    <w:p w14:paraId="6DD21B3F" w14:textId="77777777" w:rsidR="00D80518" w:rsidRPr="00D80518" w:rsidRDefault="00D80518" w:rsidP="007C0493">
      <w:pPr>
        <w:ind w:firstLine="720"/>
        <w:rPr>
          <w:rFonts w:ascii="Arial" w:hAnsi="Arial" w:cs="Arial"/>
          <w:sz w:val="18"/>
          <w:szCs w:val="18"/>
        </w:rPr>
      </w:pPr>
      <w:r w:rsidRPr="00D80518">
        <w:rPr>
          <w:rFonts w:ascii="Arial" w:hAnsi="Arial" w:cs="Arial"/>
          <w:sz w:val="18"/>
          <w:szCs w:val="18"/>
        </w:rPr>
        <w:t>H.</w:t>
      </w:r>
      <w:r w:rsidRPr="00D80518">
        <w:rPr>
          <w:rFonts w:ascii="Arial" w:hAnsi="Arial" w:cs="Arial"/>
          <w:sz w:val="18"/>
          <w:szCs w:val="18"/>
        </w:rPr>
        <w:tab/>
      </w:r>
      <w:r w:rsidRPr="007C0493">
        <w:rPr>
          <w:rFonts w:ascii="Arial" w:hAnsi="Arial" w:cs="Arial"/>
          <w:b/>
          <w:sz w:val="18"/>
          <w:szCs w:val="18"/>
        </w:rPr>
        <w:t>Weatherstripping:</w:t>
      </w:r>
    </w:p>
    <w:p w14:paraId="6DD21B40" w14:textId="77777777" w:rsidR="00D80518" w:rsidRPr="00D80518" w:rsidRDefault="00D80518" w:rsidP="007C0493">
      <w:pPr>
        <w:ind w:left="720" w:firstLine="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r>
      <w:r w:rsidRPr="007C0493">
        <w:rPr>
          <w:rFonts w:ascii="Arial" w:hAnsi="Arial" w:cs="Arial"/>
          <w:b/>
          <w:sz w:val="18"/>
          <w:szCs w:val="18"/>
        </w:rPr>
        <w:t>Bottom Bar:</w:t>
      </w:r>
    </w:p>
    <w:p w14:paraId="6DD21B41"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Select one of the following.</w:t>
      </w:r>
      <w:r w:rsidRPr="007C0493">
        <w:rPr>
          <w:rFonts w:ascii="Arial" w:hAnsi="Arial" w:cs="Arial"/>
          <w:color w:val="FF0000"/>
          <w:sz w:val="16"/>
          <w:szCs w:val="16"/>
        </w:rPr>
        <w:tab/>
      </w:r>
    </w:p>
    <w:p w14:paraId="6DD21B42" w14:textId="77777777" w:rsidR="00D80518" w:rsidRPr="00D80518" w:rsidRDefault="00D80518" w:rsidP="007C0493">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Manually Operated Doors:</w:t>
      </w:r>
      <w:r w:rsidRPr="00D80518">
        <w:rPr>
          <w:rFonts w:ascii="Arial" w:hAnsi="Arial" w:cs="Arial"/>
          <w:sz w:val="18"/>
          <w:szCs w:val="18"/>
        </w:rPr>
        <w:t xml:space="preserve"> Replaceable, bulb-style, compressible EDPM gasket extending into guides</w:t>
      </w:r>
    </w:p>
    <w:p w14:paraId="6DD21B43" w14:textId="77777777" w:rsidR="00D80518" w:rsidRPr="00D80518" w:rsidRDefault="00D80518" w:rsidP="007C0493">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Bottom Bar, Motor Operated Doors:</w:t>
      </w:r>
      <w:r w:rsidRPr="00D80518">
        <w:rPr>
          <w:rFonts w:ascii="Arial" w:hAnsi="Arial" w:cs="Arial"/>
          <w:sz w:val="18"/>
          <w:szCs w:val="18"/>
        </w:rPr>
        <w:t xml:space="preserve"> Sensing/weather edge with neoprene astragal extending full width of door bottom bar</w:t>
      </w:r>
    </w:p>
    <w:p w14:paraId="6DD21B44" w14:textId="77777777" w:rsidR="00D80518" w:rsidRPr="00D80518" w:rsidRDefault="00D80518" w:rsidP="00D80518">
      <w:pPr>
        <w:rPr>
          <w:rFonts w:ascii="Arial" w:hAnsi="Arial" w:cs="Arial"/>
          <w:sz w:val="18"/>
          <w:szCs w:val="18"/>
        </w:rPr>
      </w:pPr>
    </w:p>
    <w:p w14:paraId="6DD21B45"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The following </w:t>
      </w:r>
      <w:r w:rsidR="002463F9" w:rsidRPr="007C0493">
        <w:rPr>
          <w:rFonts w:ascii="Arial" w:hAnsi="Arial" w:cs="Arial"/>
          <w:color w:val="FF0000"/>
          <w:sz w:val="16"/>
          <w:szCs w:val="16"/>
        </w:rPr>
        <w:t>weather-strip</w:t>
      </w:r>
      <w:r w:rsidRPr="007C0493">
        <w:rPr>
          <w:rFonts w:ascii="Arial" w:hAnsi="Arial" w:cs="Arial"/>
          <w:color w:val="FF0000"/>
          <w:sz w:val="16"/>
          <w:szCs w:val="16"/>
        </w:rPr>
        <w:t xml:space="preserve"> options are available; delete those not desired.</w:t>
      </w:r>
    </w:p>
    <w:p w14:paraId="6DD21B46" w14:textId="77777777" w:rsidR="00D80518" w:rsidRPr="00D80518" w:rsidRDefault="00D80518" w:rsidP="00D80518">
      <w:pPr>
        <w:rPr>
          <w:rFonts w:ascii="Arial" w:hAnsi="Arial" w:cs="Arial"/>
          <w:sz w:val="18"/>
          <w:szCs w:val="18"/>
        </w:rPr>
      </w:pPr>
    </w:p>
    <w:p w14:paraId="6DD21B47" w14:textId="77777777" w:rsidR="00D80518" w:rsidRPr="00D80518" w:rsidRDefault="00D80518" w:rsidP="007C0493">
      <w:pPr>
        <w:ind w:left="2160" w:hanging="720"/>
        <w:rPr>
          <w:rFonts w:ascii="Arial" w:hAnsi="Arial" w:cs="Arial"/>
          <w:sz w:val="18"/>
          <w:szCs w:val="18"/>
        </w:rPr>
      </w:pPr>
      <w:r w:rsidRPr="00D80518">
        <w:rPr>
          <w:rFonts w:ascii="Arial" w:hAnsi="Arial" w:cs="Arial"/>
          <w:sz w:val="18"/>
          <w:szCs w:val="18"/>
        </w:rPr>
        <w:t>2.</w:t>
      </w:r>
      <w:r w:rsidRPr="00D80518">
        <w:rPr>
          <w:rFonts w:ascii="Arial" w:hAnsi="Arial" w:cs="Arial"/>
          <w:sz w:val="18"/>
          <w:szCs w:val="18"/>
        </w:rPr>
        <w:tab/>
      </w:r>
      <w:r w:rsidRPr="007C0493">
        <w:rPr>
          <w:rFonts w:ascii="Arial" w:hAnsi="Arial" w:cs="Arial"/>
          <w:b/>
          <w:sz w:val="18"/>
          <w:szCs w:val="18"/>
        </w:rPr>
        <w:t>Guides:</w:t>
      </w:r>
      <w:r w:rsidRPr="00D80518">
        <w:rPr>
          <w:rFonts w:ascii="Arial" w:hAnsi="Arial" w:cs="Arial"/>
          <w:sz w:val="18"/>
          <w:szCs w:val="18"/>
        </w:rPr>
        <w:t xml:space="preserve"> Replaceable vinyl strip on guides sealing against </w:t>
      </w:r>
      <w:r w:rsidRPr="003B5F24">
        <w:rPr>
          <w:rFonts w:ascii="Arial" w:hAnsi="Arial" w:cs="Arial"/>
          <w:sz w:val="18"/>
          <w:szCs w:val="18"/>
          <w:highlight w:val="yellow"/>
        </w:rPr>
        <w:t>[fascia side] [both sides]</w:t>
      </w:r>
      <w:r w:rsidRPr="00D80518">
        <w:rPr>
          <w:rFonts w:ascii="Arial" w:hAnsi="Arial" w:cs="Arial"/>
          <w:sz w:val="18"/>
          <w:szCs w:val="18"/>
        </w:rPr>
        <w:t xml:space="preserve"> of curtain</w:t>
      </w:r>
    </w:p>
    <w:p w14:paraId="6DD21B48" w14:textId="77777777" w:rsidR="00D80518" w:rsidRPr="00D80518" w:rsidRDefault="00D80518" w:rsidP="007C0493">
      <w:pPr>
        <w:ind w:left="1440"/>
        <w:rPr>
          <w:rFonts w:ascii="Arial" w:hAnsi="Arial" w:cs="Arial"/>
          <w:sz w:val="18"/>
          <w:szCs w:val="18"/>
        </w:rPr>
      </w:pPr>
      <w:r w:rsidRPr="00D80518">
        <w:rPr>
          <w:rFonts w:ascii="Arial" w:hAnsi="Arial" w:cs="Arial"/>
          <w:sz w:val="18"/>
          <w:szCs w:val="18"/>
        </w:rPr>
        <w:t>3.</w:t>
      </w:r>
      <w:r w:rsidRPr="00D80518">
        <w:rPr>
          <w:rFonts w:ascii="Arial" w:hAnsi="Arial" w:cs="Arial"/>
          <w:sz w:val="18"/>
          <w:szCs w:val="18"/>
        </w:rPr>
        <w:tab/>
      </w:r>
      <w:r w:rsidRPr="007C0493">
        <w:rPr>
          <w:rFonts w:ascii="Arial" w:hAnsi="Arial" w:cs="Arial"/>
          <w:b/>
          <w:sz w:val="18"/>
          <w:szCs w:val="18"/>
        </w:rPr>
        <w:t>Hood:</w:t>
      </w:r>
      <w:r w:rsidRPr="00D80518">
        <w:rPr>
          <w:rFonts w:ascii="Arial" w:hAnsi="Arial" w:cs="Arial"/>
          <w:sz w:val="18"/>
          <w:szCs w:val="18"/>
        </w:rPr>
        <w:t xml:space="preserve"> Neoprene/rayon baffle to impede air flow above coil</w:t>
      </w:r>
    </w:p>
    <w:p w14:paraId="6DD21B49" w14:textId="77777777" w:rsidR="00D80518" w:rsidRPr="00D80518" w:rsidRDefault="00D80518" w:rsidP="007C0493">
      <w:pPr>
        <w:ind w:left="1440"/>
        <w:rPr>
          <w:rFonts w:ascii="Arial" w:hAnsi="Arial" w:cs="Arial"/>
          <w:sz w:val="18"/>
          <w:szCs w:val="18"/>
        </w:rPr>
      </w:pPr>
      <w:r w:rsidRPr="00D80518">
        <w:rPr>
          <w:rFonts w:ascii="Arial" w:hAnsi="Arial" w:cs="Arial"/>
          <w:sz w:val="18"/>
          <w:szCs w:val="18"/>
        </w:rPr>
        <w:t>4.</w:t>
      </w:r>
      <w:r w:rsidRPr="00D80518">
        <w:rPr>
          <w:rFonts w:ascii="Arial" w:hAnsi="Arial" w:cs="Arial"/>
          <w:sz w:val="18"/>
          <w:szCs w:val="18"/>
        </w:rPr>
        <w:tab/>
      </w:r>
      <w:r w:rsidRPr="007C0493">
        <w:rPr>
          <w:rFonts w:ascii="Arial" w:hAnsi="Arial" w:cs="Arial"/>
          <w:b/>
          <w:sz w:val="18"/>
          <w:szCs w:val="18"/>
        </w:rPr>
        <w:t>Lintel Seal:</w:t>
      </w:r>
      <w:r w:rsidRPr="00D80518">
        <w:rPr>
          <w:rFonts w:ascii="Arial" w:hAnsi="Arial" w:cs="Arial"/>
          <w:sz w:val="18"/>
          <w:szCs w:val="18"/>
        </w:rPr>
        <w:t xml:space="preserve"> Nylon brush seal fitted at door header to impede air flow</w:t>
      </w:r>
    </w:p>
    <w:p w14:paraId="6DD21B4A" w14:textId="77777777" w:rsidR="00831E0D" w:rsidRDefault="00831E0D" w:rsidP="00831E0D">
      <w:pPr>
        <w:pStyle w:val="ListParagraph"/>
        <w:ind w:left="1440"/>
        <w:rPr>
          <w:rFonts w:ascii="Arial" w:hAnsi="Arial" w:cs="Arial"/>
          <w:sz w:val="18"/>
          <w:szCs w:val="18"/>
        </w:rPr>
      </w:pPr>
    </w:p>
    <w:p w14:paraId="6DD21B4B" w14:textId="77777777" w:rsidR="00ED0695" w:rsidRPr="00831E0D" w:rsidRDefault="00ED0695" w:rsidP="00831E0D">
      <w:pPr>
        <w:pStyle w:val="ListParagraph"/>
        <w:ind w:left="1440"/>
        <w:rPr>
          <w:rFonts w:ascii="Arial" w:hAnsi="Arial" w:cs="Arial"/>
          <w:sz w:val="18"/>
          <w:szCs w:val="18"/>
        </w:rPr>
      </w:pPr>
    </w:p>
    <w:p w14:paraId="6DD21B4C" w14:textId="77777777" w:rsidR="00831E0D" w:rsidRPr="00831E0D" w:rsidRDefault="00831E0D" w:rsidP="00831E0D">
      <w:pPr>
        <w:pStyle w:val="ListParagraph"/>
        <w:ind w:left="0"/>
        <w:rPr>
          <w:rFonts w:ascii="Arial" w:hAnsi="Arial" w:cs="Arial"/>
          <w:sz w:val="18"/>
          <w:szCs w:val="18"/>
        </w:rPr>
      </w:pPr>
      <w:r w:rsidRPr="00831E0D">
        <w:rPr>
          <w:rFonts w:ascii="Arial" w:hAnsi="Arial" w:cs="Arial"/>
          <w:sz w:val="18"/>
          <w:szCs w:val="18"/>
        </w:rPr>
        <w:t>2.4</w:t>
      </w:r>
      <w:r w:rsidRPr="00831E0D">
        <w:rPr>
          <w:rFonts w:ascii="Arial" w:hAnsi="Arial" w:cs="Arial"/>
          <w:sz w:val="18"/>
          <w:szCs w:val="18"/>
        </w:rPr>
        <w:tab/>
        <w:t>OPERATION</w:t>
      </w:r>
    </w:p>
    <w:p w14:paraId="6DD21B4D" w14:textId="77777777" w:rsidR="00831E0D" w:rsidRPr="00E14A7E" w:rsidRDefault="00831E0D" w:rsidP="00E14A7E">
      <w:pPr>
        <w:rPr>
          <w:rFonts w:ascii="Arial" w:hAnsi="Arial" w:cs="Arial"/>
          <w:sz w:val="18"/>
          <w:szCs w:val="18"/>
        </w:rPr>
      </w:pPr>
    </w:p>
    <w:p w14:paraId="6DD21B4E" w14:textId="77777777" w:rsidR="000E7A25" w:rsidRDefault="00831E0D" w:rsidP="00831E0D">
      <w:pPr>
        <w:pStyle w:val="ListParagraph"/>
        <w:rPr>
          <w:rFonts w:ascii="Arial" w:hAnsi="Arial" w:cs="Arial"/>
          <w:sz w:val="18"/>
          <w:szCs w:val="18"/>
        </w:rPr>
      </w:pPr>
      <w:r>
        <w:rPr>
          <w:rFonts w:ascii="Arial" w:hAnsi="Arial" w:cs="Arial"/>
          <w:sz w:val="18"/>
          <w:szCs w:val="18"/>
        </w:rPr>
        <w:t>A</w:t>
      </w:r>
      <w:r w:rsidRPr="00831E0D">
        <w:rPr>
          <w:rFonts w:ascii="Arial" w:hAnsi="Arial" w:cs="Arial"/>
          <w:sz w:val="18"/>
          <w:szCs w:val="18"/>
        </w:rPr>
        <w:t>.</w:t>
      </w:r>
      <w:r w:rsidRPr="00831E0D">
        <w:rPr>
          <w:rFonts w:ascii="Arial" w:hAnsi="Arial" w:cs="Arial"/>
          <w:sz w:val="18"/>
          <w:szCs w:val="18"/>
        </w:rPr>
        <w:tab/>
      </w:r>
      <w:r w:rsidRPr="00831E0D">
        <w:rPr>
          <w:rFonts w:ascii="Arial" w:hAnsi="Arial" w:cs="Arial"/>
          <w:b/>
          <w:sz w:val="18"/>
          <w:szCs w:val="18"/>
        </w:rPr>
        <w:t xml:space="preserve">Manual </w:t>
      </w:r>
      <w:r w:rsidR="000E7A25">
        <w:rPr>
          <w:rFonts w:ascii="Arial" w:hAnsi="Arial" w:cs="Arial"/>
          <w:b/>
          <w:sz w:val="18"/>
          <w:szCs w:val="18"/>
        </w:rPr>
        <w:t xml:space="preserve">ControlGard </w:t>
      </w:r>
      <w:r w:rsidRPr="00831E0D">
        <w:rPr>
          <w:rFonts w:ascii="Arial" w:hAnsi="Arial" w:cs="Arial"/>
          <w:b/>
          <w:sz w:val="18"/>
          <w:szCs w:val="18"/>
        </w:rPr>
        <w:t>Chain Hoist:</w:t>
      </w:r>
      <w:r w:rsidRPr="00831E0D">
        <w:rPr>
          <w:rFonts w:ascii="Arial" w:hAnsi="Arial" w:cs="Arial"/>
          <w:sz w:val="18"/>
          <w:szCs w:val="18"/>
        </w:rPr>
        <w:t xml:space="preserve"> Provide chain hoist operator with endless steel chain, chain </w:t>
      </w:r>
      <w:r w:rsidR="000E7A25">
        <w:rPr>
          <w:rFonts w:ascii="Arial" w:hAnsi="Arial" w:cs="Arial"/>
          <w:sz w:val="18"/>
          <w:szCs w:val="18"/>
        </w:rPr>
        <w:tab/>
        <w:t xml:space="preserve">pocket wheel </w:t>
      </w:r>
      <w:r>
        <w:rPr>
          <w:rFonts w:ascii="Arial" w:hAnsi="Arial" w:cs="Arial"/>
          <w:sz w:val="18"/>
          <w:szCs w:val="18"/>
        </w:rPr>
        <w:t xml:space="preserve">and </w:t>
      </w:r>
      <w:r w:rsidRPr="00831E0D">
        <w:rPr>
          <w:rFonts w:ascii="Arial" w:hAnsi="Arial" w:cs="Arial"/>
          <w:sz w:val="18"/>
          <w:szCs w:val="18"/>
        </w:rPr>
        <w:t xml:space="preserve">guard, geared reduction unit, and chain keeper secured to guide. Chain hoist to </w:t>
      </w:r>
    </w:p>
    <w:p w14:paraId="6DD21B4F" w14:textId="77777777" w:rsidR="00831E0D" w:rsidRPr="00831E0D" w:rsidRDefault="002D4560" w:rsidP="002D4560">
      <w:pPr>
        <w:pStyle w:val="ListParagraph"/>
        <w:ind w:left="1440"/>
        <w:rPr>
          <w:rFonts w:ascii="Arial" w:hAnsi="Arial" w:cs="Arial"/>
          <w:sz w:val="18"/>
          <w:szCs w:val="18"/>
        </w:rPr>
      </w:pPr>
      <w:r>
        <w:rPr>
          <w:rFonts w:ascii="Arial" w:hAnsi="Arial" w:cs="Arial"/>
          <w:sz w:val="18"/>
          <w:szCs w:val="18"/>
        </w:rPr>
        <w:t>i</w:t>
      </w:r>
      <w:r w:rsidR="000E7A25">
        <w:rPr>
          <w:rFonts w:ascii="Arial" w:hAnsi="Arial" w:cs="Arial"/>
          <w:sz w:val="18"/>
          <w:szCs w:val="18"/>
        </w:rPr>
        <w:t xml:space="preserve">nclude integral </w:t>
      </w:r>
      <w:r w:rsidR="00831E0D" w:rsidRPr="00831E0D">
        <w:rPr>
          <w:rFonts w:ascii="Arial" w:hAnsi="Arial" w:cs="Arial"/>
          <w:sz w:val="18"/>
          <w:szCs w:val="18"/>
        </w:rPr>
        <w:t xml:space="preserve">brake mechanism that will immediately stop upward or downward travel and </w:t>
      </w:r>
      <w:r w:rsidR="000E7A25">
        <w:rPr>
          <w:rFonts w:ascii="Arial" w:hAnsi="Arial" w:cs="Arial"/>
          <w:sz w:val="18"/>
          <w:szCs w:val="18"/>
        </w:rPr>
        <w:t>maintain the</w:t>
      </w:r>
      <w:r>
        <w:rPr>
          <w:rFonts w:ascii="Arial" w:hAnsi="Arial" w:cs="Arial"/>
          <w:sz w:val="18"/>
          <w:szCs w:val="18"/>
        </w:rPr>
        <w:t xml:space="preserve"> </w:t>
      </w:r>
      <w:r w:rsidR="00831E0D">
        <w:rPr>
          <w:rFonts w:ascii="Arial" w:hAnsi="Arial" w:cs="Arial"/>
          <w:sz w:val="18"/>
          <w:szCs w:val="18"/>
        </w:rPr>
        <w:t xml:space="preserve">door in a </w:t>
      </w:r>
      <w:r w:rsidR="00831E0D" w:rsidRPr="00831E0D">
        <w:rPr>
          <w:rFonts w:ascii="Arial" w:hAnsi="Arial" w:cs="Arial"/>
          <w:sz w:val="18"/>
          <w:szCs w:val="18"/>
        </w:rPr>
        <w:t>stationary position when the hand chain is released by the user.</w:t>
      </w:r>
    </w:p>
    <w:p w14:paraId="6DD21B50" w14:textId="77777777" w:rsidR="00D80518" w:rsidRPr="00D80518" w:rsidRDefault="00D80518" w:rsidP="00D80518">
      <w:pPr>
        <w:rPr>
          <w:rFonts w:ascii="Arial" w:hAnsi="Arial" w:cs="Arial"/>
          <w:sz w:val="18"/>
          <w:szCs w:val="18"/>
        </w:rPr>
      </w:pPr>
    </w:p>
    <w:p w14:paraId="6DD21B51"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NOTE TO SPECIFIER ** Select model MG operators for units that will routinely cycle less than 20 times per day and require no more than 3/4 HP. Select SG operators for units that will cycle more than 20 times per day and for large size units that will require greater than 3/4 HP.</w:t>
      </w:r>
    </w:p>
    <w:p w14:paraId="6DD21B52" w14:textId="478BF8AF" w:rsidR="00D80518" w:rsidRDefault="00D80518" w:rsidP="007C0493">
      <w:pPr>
        <w:ind w:left="144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Motor – Standard Use –</w:t>
      </w:r>
      <w:r w:rsidR="000D2354">
        <w:rPr>
          <w:rFonts w:ascii="Arial" w:hAnsi="Arial" w:cs="Arial"/>
          <w:b/>
          <w:sz w:val="18"/>
          <w:szCs w:val="18"/>
        </w:rPr>
        <w:t xml:space="preserve"> </w:t>
      </w:r>
      <w:r w:rsidRPr="007C0493">
        <w:rPr>
          <w:rFonts w:ascii="Arial" w:hAnsi="Arial" w:cs="Arial"/>
          <w:b/>
          <w:sz w:val="18"/>
          <w:szCs w:val="18"/>
        </w:rPr>
        <w:t>Model MG (Industrial Duty Gear Head) Operator:</w:t>
      </w:r>
      <w:r w:rsidRPr="00D80518">
        <w:rPr>
          <w:rFonts w:ascii="Arial" w:hAnsi="Arial" w:cs="Arial"/>
          <w:sz w:val="18"/>
          <w:szCs w:val="18"/>
        </w:rPr>
        <w:t xml:space="preserve"> The operator must not extend above or below the door coil when mounted front-of-coil.  Rated for a maximum of 20 cycles per hour (not to be used for consecutive hours) cULus listed (to comply with UL requirements in The United States and Canada), Totally Enclosed Non Ventilated gear head operator(s) rated (1/3) (1/2) or (3/4) hp as recommended by door manufacture for size and type of door, </w:t>
      </w:r>
      <w:r w:rsidRPr="007C0493">
        <w:rPr>
          <w:rFonts w:ascii="Arial" w:hAnsi="Arial" w:cs="Arial"/>
          <w:sz w:val="18"/>
          <w:szCs w:val="18"/>
          <w:highlight w:val="yellow"/>
        </w:rPr>
        <w:t>____</w:t>
      </w:r>
      <w:r w:rsidRPr="00D80518">
        <w:rPr>
          <w:rFonts w:ascii="Arial" w:hAnsi="Arial" w:cs="Arial"/>
          <w:sz w:val="18"/>
          <w:szCs w:val="18"/>
        </w:rPr>
        <w:t xml:space="preserve">Volts, </w:t>
      </w:r>
      <w:r w:rsidRPr="007C0493">
        <w:rPr>
          <w:rFonts w:ascii="Arial" w:hAnsi="Arial" w:cs="Arial"/>
          <w:sz w:val="18"/>
          <w:szCs w:val="18"/>
          <w:highlight w:val="yellow"/>
        </w:rPr>
        <w:t>____</w:t>
      </w:r>
      <w:r w:rsidRPr="00D80518">
        <w:rPr>
          <w:rFonts w:ascii="Arial" w:hAnsi="Arial" w:cs="Arial"/>
          <w:sz w:val="18"/>
          <w:szCs w:val="18"/>
        </w:rPr>
        <w:t xml:space="preserve">Phase. Provide complete with electric motor and factory pre-wired motor control terminals, maintenance free solenoid actuated brake, </w:t>
      </w:r>
      <w:r w:rsidRPr="007C0493">
        <w:rPr>
          <w:rFonts w:ascii="Arial" w:hAnsi="Arial" w:cs="Arial"/>
          <w:sz w:val="18"/>
          <w:szCs w:val="18"/>
          <w:highlight w:val="yellow"/>
        </w:rPr>
        <w:t>[emergency manual chain hoist] [provisions for auxiliary</w:t>
      </w:r>
      <w:r w:rsidR="007C0493" w:rsidRPr="007C0493">
        <w:rPr>
          <w:highlight w:val="yellow"/>
        </w:rPr>
        <w:t xml:space="preserve"> </w:t>
      </w:r>
      <w:r w:rsidR="007C0493" w:rsidRPr="007C0493">
        <w:rPr>
          <w:rFonts w:ascii="Arial" w:hAnsi="Arial" w:cs="Arial"/>
          <w:sz w:val="18"/>
          <w:szCs w:val="18"/>
          <w:highlight w:val="yellow"/>
        </w:rPr>
        <w:t>push-up operation]</w:t>
      </w:r>
      <w:r w:rsidR="007C0493" w:rsidRPr="007C0493">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007C0493" w:rsidRPr="007C0493">
        <w:rPr>
          <w:rFonts w:ascii="Arial" w:hAnsi="Arial" w:cs="Arial"/>
          <w:sz w:val="18"/>
          <w:szCs w:val="18"/>
          <w:highlight w:val="yellow"/>
        </w:rPr>
        <w:t>[an emergency manual chain hoist assembly that safely cuts operator power when engaged. A disconnect chain shall not be required to engage or release the manual chain hoist.] [a disconnect cable for auxiliary push-up operation.]</w:t>
      </w:r>
      <w:r w:rsidR="007C0493" w:rsidRPr="007C0493">
        <w:rPr>
          <w:rFonts w:ascii="Arial" w:hAnsi="Arial" w:cs="Arial"/>
          <w:sz w:val="18"/>
          <w:szCs w:val="18"/>
        </w:rPr>
        <w:t xml:space="preserve"> Operator drive and door driven sprockets shall be provided with #50 roller chain. </w:t>
      </w:r>
      <w:r w:rsidR="007C0493" w:rsidRPr="007C0493">
        <w:rPr>
          <w:rFonts w:ascii="Arial" w:hAnsi="Arial" w:cs="Arial"/>
          <w:sz w:val="18"/>
          <w:szCs w:val="18"/>
          <w:highlight w:val="yellow"/>
        </w:rPr>
        <w:t>[Provide an integral Motor Mounted Interlock system to prevent damage to door and operator when mechanical door locking devices are provided.]</w:t>
      </w:r>
      <w:r w:rsidR="007C0493" w:rsidRPr="007C0493">
        <w:rPr>
          <w:rFonts w:ascii="Arial" w:hAnsi="Arial" w:cs="Arial"/>
          <w:sz w:val="18"/>
          <w:szCs w:val="18"/>
        </w:rPr>
        <w:t xml:space="preserve"> </w:t>
      </w:r>
      <w:r w:rsidR="00835310" w:rsidRPr="006B23C4">
        <w:rPr>
          <w:rFonts w:ascii="Arial" w:hAnsi="Arial" w:cs="Arial"/>
          <w:sz w:val="18"/>
          <w:szCs w:val="18"/>
        </w:rPr>
        <w:t>Operator shall be capable of driving the door at a speed of</w:t>
      </w:r>
      <w:r w:rsidR="00835310">
        <w:rPr>
          <w:rFonts w:ascii="Arial" w:hAnsi="Arial" w:cs="Arial"/>
          <w:sz w:val="18"/>
          <w:szCs w:val="18"/>
        </w:rPr>
        <w:t xml:space="preserve"> up to 9” per second or as recommended for door size.</w:t>
      </w:r>
      <w:r w:rsidR="007C0493" w:rsidRPr="007C0493">
        <w:rPr>
          <w:rFonts w:ascii="Arial" w:hAnsi="Arial" w:cs="Arial"/>
          <w:sz w:val="18"/>
          <w:szCs w:val="18"/>
        </w:rPr>
        <w:t xml:space="preserve">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6DD21B53" w14:textId="77777777" w:rsidR="007C0493" w:rsidRDefault="007C0493" w:rsidP="007C0493">
      <w:pPr>
        <w:ind w:left="1440" w:hanging="720"/>
        <w:rPr>
          <w:rFonts w:ascii="Arial" w:hAnsi="Arial" w:cs="Arial"/>
          <w:sz w:val="18"/>
          <w:szCs w:val="18"/>
        </w:rPr>
      </w:pPr>
    </w:p>
    <w:p w14:paraId="6DD21B54" w14:textId="20165B1F" w:rsidR="007C0493" w:rsidRPr="007C0493" w:rsidRDefault="007C0493" w:rsidP="007C0493">
      <w:pPr>
        <w:ind w:left="1440" w:hanging="720"/>
        <w:rPr>
          <w:rFonts w:ascii="Arial" w:hAnsi="Arial" w:cs="Arial"/>
          <w:sz w:val="18"/>
          <w:szCs w:val="18"/>
        </w:rPr>
      </w:pPr>
      <w:r w:rsidRPr="007C0493">
        <w:rPr>
          <w:rFonts w:ascii="Arial" w:hAnsi="Arial" w:cs="Arial"/>
          <w:sz w:val="18"/>
          <w:szCs w:val="18"/>
        </w:rPr>
        <w:t>A.</w:t>
      </w:r>
      <w:r w:rsidRPr="007C0493">
        <w:rPr>
          <w:rFonts w:ascii="Arial" w:hAnsi="Arial" w:cs="Arial"/>
          <w:sz w:val="18"/>
          <w:szCs w:val="18"/>
        </w:rPr>
        <w:tab/>
      </w:r>
      <w:r w:rsidR="000D2354">
        <w:rPr>
          <w:rFonts w:ascii="Arial" w:hAnsi="Arial" w:cs="Arial"/>
          <w:b/>
          <w:sz w:val="18"/>
          <w:szCs w:val="18"/>
        </w:rPr>
        <w:t xml:space="preserve">Motor - Continuous Use - </w:t>
      </w:r>
      <w:r w:rsidRPr="007C0493">
        <w:rPr>
          <w:rFonts w:ascii="Arial" w:hAnsi="Arial" w:cs="Arial"/>
          <w:b/>
          <w:sz w:val="18"/>
          <w:szCs w:val="18"/>
        </w:rPr>
        <w:t>Model SG (Super Duty Gear Head) Operator:</w:t>
      </w:r>
      <w:r w:rsidRPr="007C0493">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w:t>
      </w:r>
      <w:r w:rsidRPr="007C0493">
        <w:rPr>
          <w:rFonts w:ascii="Arial" w:hAnsi="Arial" w:cs="Arial"/>
          <w:sz w:val="18"/>
          <w:szCs w:val="18"/>
        </w:rPr>
        <w:lastRenderedPageBreak/>
        <w:t xml:space="preserve">operator(s) rated (1/2) to (7 1/2) hp as recommended by door manufacture for size and type of door, </w:t>
      </w:r>
      <w:r w:rsidRPr="007C0493">
        <w:rPr>
          <w:rFonts w:ascii="Arial" w:hAnsi="Arial" w:cs="Arial"/>
          <w:sz w:val="18"/>
          <w:szCs w:val="18"/>
          <w:highlight w:val="yellow"/>
        </w:rPr>
        <w:t>____</w:t>
      </w:r>
      <w:r w:rsidRPr="007C0493">
        <w:rPr>
          <w:rFonts w:ascii="Arial" w:hAnsi="Arial" w:cs="Arial"/>
          <w:sz w:val="18"/>
          <w:szCs w:val="18"/>
        </w:rPr>
        <w:t xml:space="preserve">Volts, </w:t>
      </w:r>
      <w:r w:rsidRPr="007C0493">
        <w:rPr>
          <w:rFonts w:ascii="Arial" w:hAnsi="Arial" w:cs="Arial"/>
          <w:sz w:val="18"/>
          <w:szCs w:val="18"/>
          <w:highlight w:val="yellow"/>
        </w:rPr>
        <w:t>____</w:t>
      </w:r>
      <w:r w:rsidRPr="007C0493">
        <w:rPr>
          <w:rFonts w:ascii="Arial" w:hAnsi="Arial" w:cs="Arial"/>
          <w:sz w:val="18"/>
          <w:szCs w:val="18"/>
        </w:rPr>
        <w:t>Phase. Provide complete with electric motor and factory pre-wired motor control terminals, maintenance free solenoid actuated brak</w:t>
      </w:r>
      <w:r w:rsidR="0097019F">
        <w:rPr>
          <w:rFonts w:ascii="Arial" w:hAnsi="Arial" w:cs="Arial"/>
          <w:sz w:val="18"/>
          <w:szCs w:val="18"/>
        </w:rPr>
        <w:t xml:space="preserve">e, emergency manual chain hoist </w:t>
      </w:r>
      <w:r w:rsidRPr="007C0493">
        <w:rPr>
          <w:rFonts w:ascii="Arial" w:hAnsi="Arial" w:cs="Arial"/>
          <w:sz w:val="18"/>
          <w:szCs w:val="18"/>
        </w:rPr>
        <w:t xml:space="preserve">and control station(s). Motor shall be high starting torque, industrial type, with overload protection. Primary speed reduction shall be heavy-duty gears running in grease or oil bath with mechanical braking to hold the door in any position. </w:t>
      </w:r>
      <w:r w:rsidR="0097019F">
        <w:rPr>
          <w:rFonts w:ascii="Arial" w:hAnsi="Arial" w:cs="Arial"/>
          <w:sz w:val="18"/>
          <w:szCs w:val="18"/>
        </w:rPr>
        <w:t xml:space="preserve">The </w:t>
      </w:r>
      <w:r w:rsidRPr="007C0493">
        <w:rPr>
          <w:rFonts w:ascii="Arial" w:hAnsi="Arial" w:cs="Arial"/>
          <w:sz w:val="18"/>
          <w:szCs w:val="18"/>
        </w:rPr>
        <w:t>emergency manual chain hoist assembly is automatically disengaged when motor is energized. A disconnect chain shall not be required to engage or release the manual chain hoist. Operator drive and door driven sprockets shall be provided with minimum #50 roller chain.</w:t>
      </w:r>
      <w:r w:rsidR="00835310" w:rsidRPr="006B23C4">
        <w:rPr>
          <w:rFonts w:ascii="Arial" w:hAnsi="Arial" w:cs="Arial"/>
          <w:sz w:val="18"/>
          <w:szCs w:val="18"/>
        </w:rPr>
        <w:t xml:space="preserve"> Operator shall be capable of driving the door at a speed of</w:t>
      </w:r>
      <w:r w:rsidR="00835310">
        <w:rPr>
          <w:rFonts w:ascii="Arial" w:hAnsi="Arial" w:cs="Arial"/>
          <w:sz w:val="18"/>
          <w:szCs w:val="18"/>
        </w:rPr>
        <w:t xml:space="preserve"> up to 9” per second or as recommended for door size. </w:t>
      </w:r>
      <w:r w:rsidRPr="007C0493">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6DD21B55" w14:textId="05C9D9B3" w:rsidR="007C0493" w:rsidRDefault="007C0493" w:rsidP="007C0493">
      <w:pPr>
        <w:rPr>
          <w:rFonts w:ascii="Arial" w:hAnsi="Arial" w:cs="Arial"/>
          <w:sz w:val="18"/>
          <w:szCs w:val="18"/>
        </w:rPr>
      </w:pPr>
    </w:p>
    <w:p w14:paraId="09570066" w14:textId="77777777" w:rsidR="00012FC0" w:rsidRPr="00C05A6A" w:rsidRDefault="00012FC0" w:rsidP="00012FC0">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69B70F1C" w14:textId="11039C75" w:rsidR="00012FC0" w:rsidRPr="00012FC0" w:rsidRDefault="00012FC0" w:rsidP="00012FC0">
      <w:pPr>
        <w:ind w:left="720"/>
        <w:rPr>
          <w:rFonts w:ascii="Arial" w:hAnsi="Arial" w:cs="Arial"/>
          <w:sz w:val="18"/>
          <w:szCs w:val="18"/>
        </w:rPr>
      </w:pPr>
      <w:r>
        <w:rPr>
          <w:rFonts w:ascii="Arial" w:hAnsi="Arial" w:cs="Arial"/>
          <w:b/>
          <w:bCs/>
          <w:sz w:val="18"/>
          <w:szCs w:val="18"/>
        </w:rPr>
        <w:t>B.</w:t>
      </w:r>
      <w:r w:rsidRPr="00012FC0">
        <w:rPr>
          <w:rFonts w:ascii="Arial" w:hAnsi="Arial" w:cs="Arial"/>
          <w:b/>
          <w:bCs/>
          <w:sz w:val="18"/>
          <w:szCs w:val="18"/>
        </w:rPr>
        <w:t xml:space="preserve">       Motor</w:t>
      </w:r>
      <w:r w:rsidRPr="00012FC0">
        <w:rPr>
          <w:rFonts w:ascii="Arial" w:hAnsi="Arial" w:cs="Arial"/>
          <w:sz w:val="18"/>
          <w:szCs w:val="18"/>
        </w:rPr>
        <w:t xml:space="preserve"> </w:t>
      </w:r>
      <w:r w:rsidRPr="00012FC0">
        <w:rPr>
          <w:rFonts w:ascii="Arial" w:hAnsi="Arial" w:cs="Arial"/>
          <w:b/>
          <w:bCs/>
          <w:sz w:val="18"/>
          <w:szCs w:val="18"/>
        </w:rPr>
        <w:t>- Continuous Use - Model SHN79/SGN79 (Super Duty Gear Head NEMA 7/9) Operator:</w:t>
      </w:r>
      <w:r w:rsidRPr="00012FC0">
        <w:rPr>
          <w:rFonts w:ascii="Arial" w:hAnsi="Arial" w:cs="Arial"/>
          <w:sz w:val="18"/>
          <w:szCs w:val="18"/>
        </w:rPr>
        <w:t xml:space="preserve"> </w:t>
      </w:r>
    </w:p>
    <w:p w14:paraId="2ECB9F02" w14:textId="77777777" w:rsidR="00012FC0" w:rsidRDefault="00012FC0" w:rsidP="00012FC0">
      <w:pPr>
        <w:pStyle w:val="ListParagraph"/>
        <w:numPr>
          <w:ilvl w:val="1"/>
          <w:numId w:val="9"/>
        </w:numPr>
        <w:rPr>
          <w:rFonts w:ascii="Arial" w:hAnsi="Arial" w:cs="Arial"/>
          <w:sz w:val="18"/>
          <w:szCs w:val="18"/>
        </w:rPr>
      </w:pPr>
      <w:r>
        <w:rPr>
          <w:rFonts w:ascii="Arial" w:hAnsi="Arial" w:cs="Arial"/>
          <w:sz w:val="18"/>
          <w:szCs w:val="18"/>
        </w:rPr>
        <w:t>UL Listed NEMA 7/9 explosion proof &amp; Dust-Ignition Proof (UL1203) rated</w:t>
      </w:r>
    </w:p>
    <w:p w14:paraId="549FD08A" w14:textId="77777777" w:rsidR="00012FC0" w:rsidRDefault="00012FC0" w:rsidP="00012FC0">
      <w:pPr>
        <w:pStyle w:val="ListParagraph"/>
        <w:numPr>
          <w:ilvl w:val="2"/>
          <w:numId w:val="9"/>
        </w:numPr>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14:paraId="12101C8C" w14:textId="77777777" w:rsidR="00012FC0" w:rsidRDefault="00012FC0" w:rsidP="00012FC0">
      <w:pPr>
        <w:pStyle w:val="ListParagraph"/>
        <w:numPr>
          <w:ilvl w:val="2"/>
          <w:numId w:val="9"/>
        </w:numPr>
        <w:rPr>
          <w:rFonts w:ascii="Arial" w:hAnsi="Arial" w:cs="Arial"/>
          <w:sz w:val="18"/>
          <w:szCs w:val="18"/>
        </w:rPr>
      </w:pPr>
      <w:r>
        <w:rPr>
          <w:rFonts w:ascii="Arial" w:hAnsi="Arial" w:cs="Arial"/>
          <w:sz w:val="18"/>
          <w:szCs w:val="18"/>
        </w:rPr>
        <w:t>Rated for explosion proof classifications:</w:t>
      </w:r>
    </w:p>
    <w:p w14:paraId="0F23D53E" w14:textId="77777777" w:rsidR="00012FC0" w:rsidRDefault="00012FC0" w:rsidP="00012FC0">
      <w:pPr>
        <w:pStyle w:val="ListParagraph"/>
        <w:numPr>
          <w:ilvl w:val="3"/>
          <w:numId w:val="9"/>
        </w:numPr>
        <w:rPr>
          <w:rFonts w:ascii="Arial" w:hAnsi="Arial" w:cs="Arial"/>
          <w:sz w:val="18"/>
          <w:szCs w:val="18"/>
        </w:rPr>
      </w:pPr>
      <w:r>
        <w:rPr>
          <w:rFonts w:ascii="Arial" w:hAnsi="Arial" w:cs="Arial"/>
          <w:sz w:val="18"/>
          <w:szCs w:val="18"/>
        </w:rPr>
        <w:t>Class I, Division 1, Groups C &amp; D</w:t>
      </w:r>
    </w:p>
    <w:p w14:paraId="6CB86FB5" w14:textId="77777777" w:rsidR="00012FC0" w:rsidRDefault="00012FC0" w:rsidP="00012FC0">
      <w:pPr>
        <w:pStyle w:val="ListParagraph"/>
        <w:numPr>
          <w:ilvl w:val="3"/>
          <w:numId w:val="9"/>
        </w:numPr>
        <w:rPr>
          <w:rFonts w:ascii="Arial" w:hAnsi="Arial" w:cs="Arial"/>
          <w:sz w:val="18"/>
          <w:szCs w:val="18"/>
        </w:rPr>
      </w:pPr>
      <w:r>
        <w:rPr>
          <w:rFonts w:ascii="Arial" w:hAnsi="Arial" w:cs="Arial"/>
          <w:sz w:val="18"/>
          <w:szCs w:val="18"/>
        </w:rPr>
        <w:t>Class II, Division 1, Groups E, F, &amp; G</w:t>
      </w:r>
    </w:p>
    <w:p w14:paraId="7AA257D4" w14:textId="77777777" w:rsidR="00012FC0" w:rsidRDefault="00012FC0" w:rsidP="00012FC0">
      <w:pPr>
        <w:pStyle w:val="ListParagraph"/>
        <w:numPr>
          <w:ilvl w:val="1"/>
          <w:numId w:val="9"/>
        </w:numPr>
        <w:rPr>
          <w:rFonts w:ascii="Arial" w:hAnsi="Arial" w:cs="Arial"/>
          <w:sz w:val="18"/>
          <w:szCs w:val="18"/>
        </w:rPr>
      </w:pPr>
      <w:r>
        <w:rPr>
          <w:rFonts w:ascii="Arial" w:hAnsi="Arial" w:cs="Arial"/>
          <w:sz w:val="18"/>
          <w:szCs w:val="18"/>
        </w:rPr>
        <w:t>Only operators UL 325 listed are permitted</w:t>
      </w:r>
    </w:p>
    <w:p w14:paraId="41106191" w14:textId="77777777" w:rsidR="00012FC0" w:rsidRDefault="00012FC0" w:rsidP="00012FC0">
      <w:pPr>
        <w:pStyle w:val="ListParagraph"/>
        <w:numPr>
          <w:ilvl w:val="1"/>
          <w:numId w:val="9"/>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2C7BD3C4" w14:textId="77777777" w:rsidR="00012FC0" w:rsidRDefault="00012FC0" w:rsidP="00012FC0">
      <w:pPr>
        <w:pStyle w:val="ListParagraph"/>
        <w:numPr>
          <w:ilvl w:val="1"/>
          <w:numId w:val="9"/>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2577C2BF" w14:textId="77777777" w:rsidR="00012FC0" w:rsidRDefault="00012FC0" w:rsidP="00012FC0">
      <w:pPr>
        <w:pStyle w:val="ListParagraph"/>
        <w:numPr>
          <w:ilvl w:val="1"/>
          <w:numId w:val="9"/>
        </w:numPr>
        <w:rPr>
          <w:rFonts w:ascii="Arial" w:hAnsi="Arial" w:cs="Arial"/>
          <w:sz w:val="18"/>
          <w:szCs w:val="18"/>
        </w:rPr>
      </w:pPr>
      <w:r>
        <w:rPr>
          <w:rFonts w:ascii="Arial" w:hAnsi="Arial" w:cs="Arial"/>
          <w:sz w:val="18"/>
          <w:szCs w:val="18"/>
        </w:rPr>
        <w:t>Dual isolated circuit design is required</w:t>
      </w:r>
    </w:p>
    <w:p w14:paraId="7E76EA3B"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3304D943"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5C0FB4AF"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61937324"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70B5168C"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6E2EFD55"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1BB9851E"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37347E48"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73DD5457" w14:textId="77777777" w:rsidR="00012FC0" w:rsidRDefault="00012FC0" w:rsidP="00012FC0">
      <w:pPr>
        <w:pStyle w:val="ListParagraph"/>
        <w:numPr>
          <w:ilvl w:val="1"/>
          <w:numId w:val="9"/>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2BB169AB" w14:textId="77777777" w:rsidR="00012FC0" w:rsidRPr="007C0493" w:rsidRDefault="00012FC0" w:rsidP="007C0493">
      <w:pPr>
        <w:rPr>
          <w:rFonts w:ascii="Arial" w:hAnsi="Arial" w:cs="Arial"/>
          <w:sz w:val="18"/>
          <w:szCs w:val="18"/>
        </w:rPr>
      </w:pPr>
    </w:p>
    <w:p w14:paraId="6DD21B56" w14:textId="77777777" w:rsidR="007C0493" w:rsidRPr="007C0493" w:rsidRDefault="007C0493" w:rsidP="007C0493">
      <w:pPr>
        <w:ind w:left="1440" w:hanging="720"/>
        <w:rPr>
          <w:rFonts w:ascii="Arial" w:hAnsi="Arial" w:cs="Arial"/>
          <w:sz w:val="18"/>
          <w:szCs w:val="18"/>
        </w:rPr>
      </w:pPr>
      <w:r w:rsidRPr="007C0493">
        <w:rPr>
          <w:rFonts w:ascii="Arial" w:hAnsi="Arial" w:cs="Arial"/>
          <w:sz w:val="18"/>
          <w:szCs w:val="18"/>
        </w:rPr>
        <w:t>A.</w:t>
      </w:r>
      <w:r w:rsidRPr="007C0493">
        <w:rPr>
          <w:rFonts w:ascii="Arial" w:hAnsi="Arial" w:cs="Arial"/>
          <w:sz w:val="18"/>
          <w:szCs w:val="18"/>
        </w:rPr>
        <w:tab/>
      </w:r>
      <w:r w:rsidRPr="007C0493">
        <w:rPr>
          <w:rFonts w:ascii="Arial" w:hAnsi="Arial" w:cs="Arial"/>
          <w:b/>
          <w:sz w:val="18"/>
          <w:szCs w:val="18"/>
        </w:rPr>
        <w:t>Motor –</w:t>
      </w:r>
      <w:r w:rsidR="000D2354">
        <w:rPr>
          <w:rFonts w:ascii="Arial" w:hAnsi="Arial" w:cs="Arial"/>
          <w:b/>
          <w:sz w:val="18"/>
          <w:szCs w:val="18"/>
        </w:rPr>
        <w:t xml:space="preserve"> </w:t>
      </w:r>
      <w:r w:rsidRPr="007C0493">
        <w:rPr>
          <w:rFonts w:ascii="Arial" w:hAnsi="Arial" w:cs="Arial"/>
          <w:b/>
          <w:sz w:val="18"/>
          <w:szCs w:val="18"/>
        </w:rPr>
        <w:t>Model EverGard Electric Motor Operator</w:t>
      </w:r>
      <w:r w:rsidRPr="007C0493">
        <w:rPr>
          <w:rFonts w:ascii="Arial" w:hAnsi="Arial" w:cs="Arial"/>
          <w:sz w:val="18"/>
          <w:szCs w:val="18"/>
        </w:rPr>
        <w:t xml:space="preserve">: The operator has back-up power control box, Limited Duty (up to 10 cycles per hour), cULus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w:t>
      </w:r>
      <w:r w:rsidR="00835310" w:rsidRPr="006B23C4">
        <w:rPr>
          <w:rFonts w:ascii="Arial" w:hAnsi="Arial" w:cs="Arial"/>
          <w:sz w:val="18"/>
          <w:szCs w:val="18"/>
        </w:rPr>
        <w:t>Operator drive and door driven sprockets shall be provided with minimum #50 roller chain. Operator shall be capable of driving the door at a speed of</w:t>
      </w:r>
      <w:r w:rsidR="00835310">
        <w:rPr>
          <w:rFonts w:ascii="Arial" w:hAnsi="Arial" w:cs="Arial"/>
          <w:sz w:val="18"/>
          <w:szCs w:val="18"/>
        </w:rPr>
        <w:t xml:space="preserve"> up to 9” per second or as recommended for door size.</w:t>
      </w:r>
      <w:r w:rsidRPr="007C0493">
        <w:rPr>
          <w:rFonts w:ascii="Arial" w:hAnsi="Arial" w:cs="Arial"/>
          <w:sz w:val="18"/>
          <w:szCs w:val="18"/>
        </w:rPr>
        <w:t xml:space="preserve"> Fully adjustable, driven linear screw type cam limit switch mechanism shall synchronize the operator with the door. The motor shall be removable without affecting the limit switch settings. The electrical contractor shall mount </w:t>
      </w:r>
      <w:r w:rsidRPr="007C0493">
        <w:rPr>
          <w:rFonts w:ascii="Arial" w:hAnsi="Arial" w:cs="Arial"/>
          <w:sz w:val="18"/>
          <w:szCs w:val="18"/>
        </w:rPr>
        <w:lastRenderedPageBreak/>
        <w:t>the control stations and supply the appropriate disconnect switch, all conduit and wiring per the overhead door wiring instructions.</w:t>
      </w:r>
    </w:p>
    <w:p w14:paraId="6DD21B57" w14:textId="77777777" w:rsidR="007C0493" w:rsidRPr="007C0493" w:rsidRDefault="007C0493" w:rsidP="007C0493">
      <w:pPr>
        <w:ind w:left="2160" w:hanging="720"/>
        <w:rPr>
          <w:rFonts w:ascii="Arial" w:hAnsi="Arial" w:cs="Arial"/>
          <w:sz w:val="18"/>
          <w:szCs w:val="18"/>
        </w:rPr>
      </w:pPr>
      <w:r w:rsidRPr="007C0493">
        <w:rPr>
          <w:rFonts w:ascii="Arial" w:hAnsi="Arial" w:cs="Arial"/>
          <w:sz w:val="18"/>
          <w:szCs w:val="18"/>
        </w:rPr>
        <w:t>1.</w:t>
      </w:r>
      <w:r w:rsidRPr="007C0493">
        <w:rPr>
          <w:rFonts w:ascii="Arial" w:hAnsi="Arial" w:cs="Arial"/>
          <w:sz w:val="18"/>
          <w:szCs w:val="18"/>
        </w:rPr>
        <w:tab/>
        <w:t xml:space="preserve">Supply model </w:t>
      </w:r>
      <w:r w:rsidRPr="007C0493">
        <w:rPr>
          <w:rFonts w:ascii="Arial" w:hAnsi="Arial" w:cs="Arial"/>
          <w:b/>
          <w:sz w:val="18"/>
          <w:szCs w:val="18"/>
        </w:rPr>
        <w:t>EverGard Motor Control Box</w:t>
      </w:r>
      <w:r w:rsidRPr="007C0493">
        <w:rPr>
          <w:rFonts w:ascii="Arial" w:hAnsi="Arial" w:cs="Arial"/>
          <w:sz w:val="18"/>
          <w:szCs w:val="18"/>
        </w:rPr>
        <w:t xml:space="preserve"> with programmable logic board and back-up power supply.  120v AC input power with auto switch to 24v DC back-up power.  Back-up power to provide minimum 10 open/close cycles and 48 hr stand-by.</w:t>
      </w:r>
    </w:p>
    <w:p w14:paraId="6DD21B58" w14:textId="77777777" w:rsidR="007C0493" w:rsidRPr="007C0493" w:rsidRDefault="007C0493" w:rsidP="007C0493">
      <w:pPr>
        <w:ind w:left="2160"/>
        <w:rPr>
          <w:rFonts w:ascii="Arial" w:hAnsi="Arial" w:cs="Arial"/>
          <w:sz w:val="18"/>
          <w:szCs w:val="18"/>
        </w:rPr>
      </w:pPr>
      <w:r w:rsidRPr="007C0493">
        <w:rPr>
          <w:rFonts w:ascii="Arial" w:hAnsi="Arial" w:cs="Arial"/>
          <w:sz w:val="18"/>
          <w:szCs w:val="18"/>
        </w:rPr>
        <w:t>a.</w:t>
      </w:r>
      <w:r w:rsidRPr="007C0493">
        <w:rPr>
          <w:rFonts w:ascii="Arial" w:hAnsi="Arial" w:cs="Arial"/>
          <w:sz w:val="18"/>
          <w:szCs w:val="18"/>
        </w:rPr>
        <w:tab/>
        <w:t>(2) 12v rechargeable lead sealed batteries.</w:t>
      </w:r>
    </w:p>
    <w:p w14:paraId="6DD21B59" w14:textId="77777777" w:rsidR="007C0493" w:rsidRPr="007C0493" w:rsidRDefault="007C0493" w:rsidP="007C0493">
      <w:pPr>
        <w:ind w:left="2160"/>
        <w:rPr>
          <w:rFonts w:ascii="Arial" w:hAnsi="Arial" w:cs="Arial"/>
          <w:sz w:val="18"/>
          <w:szCs w:val="18"/>
        </w:rPr>
      </w:pPr>
      <w:r w:rsidRPr="007C0493">
        <w:rPr>
          <w:rFonts w:ascii="Arial" w:hAnsi="Arial" w:cs="Arial"/>
          <w:sz w:val="18"/>
          <w:szCs w:val="18"/>
        </w:rPr>
        <w:t>b.</w:t>
      </w:r>
      <w:r w:rsidRPr="007C0493">
        <w:rPr>
          <w:rFonts w:ascii="Arial" w:hAnsi="Arial" w:cs="Arial"/>
          <w:sz w:val="18"/>
          <w:szCs w:val="18"/>
        </w:rPr>
        <w:tab/>
        <w:t>Programmable battery load testing</w:t>
      </w:r>
    </w:p>
    <w:p w14:paraId="6DD21B5A" w14:textId="77777777" w:rsidR="007C0493" w:rsidRPr="007C0493" w:rsidRDefault="007C0493" w:rsidP="007C0493">
      <w:pPr>
        <w:ind w:left="2160"/>
        <w:rPr>
          <w:rFonts w:ascii="Arial" w:hAnsi="Arial" w:cs="Arial"/>
          <w:sz w:val="18"/>
          <w:szCs w:val="18"/>
        </w:rPr>
      </w:pPr>
      <w:r w:rsidRPr="007C0493">
        <w:rPr>
          <w:rFonts w:ascii="Arial" w:hAnsi="Arial" w:cs="Arial"/>
          <w:sz w:val="18"/>
          <w:szCs w:val="18"/>
        </w:rPr>
        <w:t>c.</w:t>
      </w:r>
      <w:r w:rsidRPr="007C0493">
        <w:rPr>
          <w:rFonts w:ascii="Arial" w:hAnsi="Arial" w:cs="Arial"/>
          <w:sz w:val="18"/>
          <w:szCs w:val="18"/>
        </w:rPr>
        <w:tab/>
        <w:t>Monitoring points for open/close position, AC power loss and battery low voltage</w:t>
      </w:r>
    </w:p>
    <w:p w14:paraId="6DD21B5B" w14:textId="77777777" w:rsidR="007C0493" w:rsidRPr="007C0493" w:rsidRDefault="007C0493" w:rsidP="007C0493">
      <w:pPr>
        <w:ind w:left="2160"/>
        <w:rPr>
          <w:rFonts w:ascii="Arial" w:hAnsi="Arial" w:cs="Arial"/>
          <w:sz w:val="18"/>
          <w:szCs w:val="18"/>
        </w:rPr>
      </w:pPr>
      <w:r w:rsidRPr="007C0493">
        <w:rPr>
          <w:rFonts w:ascii="Arial" w:hAnsi="Arial" w:cs="Arial"/>
          <w:sz w:val="18"/>
          <w:szCs w:val="18"/>
        </w:rPr>
        <w:t>d.</w:t>
      </w:r>
      <w:r w:rsidRPr="007C0493">
        <w:rPr>
          <w:rFonts w:ascii="Arial" w:hAnsi="Arial" w:cs="Arial"/>
          <w:sz w:val="18"/>
          <w:szCs w:val="18"/>
        </w:rPr>
        <w:tab/>
        <w:t>12’-0” (standard) wiring whip to connect control box and motor</w:t>
      </w:r>
    </w:p>
    <w:p w14:paraId="6DD21B5C" w14:textId="77777777" w:rsidR="007C0493" w:rsidRPr="007C0493" w:rsidRDefault="002463F9" w:rsidP="007C0493">
      <w:pPr>
        <w:ind w:left="2160" w:firstLine="720"/>
        <w:rPr>
          <w:rFonts w:ascii="Arial" w:hAnsi="Arial" w:cs="Arial"/>
          <w:sz w:val="18"/>
          <w:szCs w:val="18"/>
        </w:rPr>
      </w:pPr>
      <w:r>
        <w:rPr>
          <w:rFonts w:ascii="Arial" w:hAnsi="Arial" w:cs="Arial"/>
          <w:sz w:val="18"/>
          <w:szCs w:val="18"/>
        </w:rPr>
        <w:t>(up to 120’-0” available)</w:t>
      </w:r>
    </w:p>
    <w:p w14:paraId="6DD21B5D" w14:textId="77777777" w:rsidR="007C0493" w:rsidRPr="007C0493" w:rsidRDefault="007C0493" w:rsidP="007C0493">
      <w:pPr>
        <w:ind w:left="2880" w:hanging="720"/>
        <w:rPr>
          <w:rFonts w:ascii="Arial" w:hAnsi="Arial" w:cs="Arial"/>
          <w:sz w:val="18"/>
          <w:szCs w:val="18"/>
        </w:rPr>
      </w:pPr>
      <w:r w:rsidRPr="007C0493">
        <w:rPr>
          <w:rFonts w:ascii="Arial" w:hAnsi="Arial" w:cs="Arial"/>
          <w:sz w:val="18"/>
          <w:szCs w:val="18"/>
        </w:rPr>
        <w:t>e.</w:t>
      </w:r>
      <w:r w:rsidRPr="007C0493">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6DD21B5E" w14:textId="77777777" w:rsidR="007C0493" w:rsidRPr="007C0493" w:rsidRDefault="007C0493" w:rsidP="007C0493">
      <w:pPr>
        <w:ind w:left="2880" w:hanging="720"/>
        <w:rPr>
          <w:rFonts w:ascii="Arial" w:hAnsi="Arial" w:cs="Arial"/>
          <w:sz w:val="18"/>
          <w:szCs w:val="18"/>
        </w:rPr>
      </w:pPr>
      <w:r w:rsidRPr="007C0493">
        <w:rPr>
          <w:rFonts w:ascii="Arial" w:hAnsi="Arial" w:cs="Arial"/>
          <w:sz w:val="18"/>
          <w:szCs w:val="18"/>
        </w:rPr>
        <w:t>f.</w:t>
      </w:r>
      <w:r w:rsidRPr="007C0493">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DD21B5F" w14:textId="77777777" w:rsidR="007C0493" w:rsidRPr="007C0493" w:rsidRDefault="007C0493" w:rsidP="007C0493">
      <w:pPr>
        <w:ind w:left="2160"/>
        <w:rPr>
          <w:rFonts w:ascii="Arial" w:hAnsi="Arial" w:cs="Arial"/>
          <w:sz w:val="18"/>
          <w:szCs w:val="18"/>
        </w:rPr>
      </w:pPr>
      <w:r w:rsidRPr="007C0493">
        <w:rPr>
          <w:rFonts w:ascii="Arial" w:hAnsi="Arial" w:cs="Arial"/>
          <w:sz w:val="18"/>
          <w:szCs w:val="18"/>
        </w:rPr>
        <w:t>g.</w:t>
      </w:r>
      <w:r w:rsidRPr="007C0493">
        <w:rPr>
          <w:rFonts w:ascii="Arial" w:hAnsi="Arial" w:cs="Arial"/>
          <w:sz w:val="18"/>
          <w:szCs w:val="18"/>
        </w:rPr>
        <w:tab/>
        <w:t>Non-resettable cycle counter</w:t>
      </w:r>
    </w:p>
    <w:p w14:paraId="6DD21B60" w14:textId="77777777" w:rsidR="007C0493" w:rsidRDefault="007C0493" w:rsidP="007C0493">
      <w:pPr>
        <w:ind w:left="2160"/>
        <w:rPr>
          <w:rFonts w:ascii="Arial" w:hAnsi="Arial" w:cs="Arial"/>
          <w:sz w:val="18"/>
          <w:szCs w:val="18"/>
        </w:rPr>
      </w:pPr>
      <w:r w:rsidRPr="007C0493">
        <w:rPr>
          <w:rFonts w:ascii="Arial" w:hAnsi="Arial" w:cs="Arial"/>
          <w:sz w:val="18"/>
          <w:szCs w:val="18"/>
        </w:rPr>
        <w:t>h.</w:t>
      </w:r>
      <w:r w:rsidRPr="007C0493">
        <w:rPr>
          <w:rFonts w:ascii="Arial" w:hAnsi="Arial" w:cs="Arial"/>
          <w:sz w:val="18"/>
          <w:szCs w:val="18"/>
        </w:rPr>
        <w:tab/>
        <w:t>UL325 &amp; UL864 compliant system.</w:t>
      </w:r>
    </w:p>
    <w:p w14:paraId="6DD21B61" w14:textId="77777777" w:rsidR="00FC5489" w:rsidRDefault="00FC5489" w:rsidP="007C0493">
      <w:pPr>
        <w:ind w:left="2160"/>
        <w:rPr>
          <w:rFonts w:ascii="Arial" w:hAnsi="Arial" w:cs="Arial"/>
          <w:sz w:val="18"/>
          <w:szCs w:val="18"/>
        </w:rPr>
      </w:pPr>
    </w:p>
    <w:p w14:paraId="6DD21B62" w14:textId="77777777" w:rsidR="007C0493" w:rsidRPr="00425323" w:rsidRDefault="007C0493" w:rsidP="00425323">
      <w:pPr>
        <w:rPr>
          <w:rFonts w:ascii="Arial" w:hAnsi="Arial" w:cs="Arial"/>
          <w:b/>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Most common control stations are listed below; consult </w:t>
      </w:r>
      <w:r w:rsidR="000D2354">
        <w:rPr>
          <w:rFonts w:ascii="Arial" w:hAnsi="Arial" w:cs="Arial"/>
          <w:color w:val="FF0000"/>
          <w:sz w:val="16"/>
          <w:szCs w:val="16"/>
        </w:rPr>
        <w:t>the</w:t>
      </w:r>
      <w:r w:rsidRPr="00425323">
        <w:rPr>
          <w:rFonts w:ascii="Arial" w:hAnsi="Arial" w:cs="Arial"/>
          <w:color w:val="FF0000"/>
          <w:sz w:val="16"/>
          <w:szCs w:val="16"/>
        </w:rPr>
        <w:t xml:space="preserve"> Architectural Design Support at (800) 233-8366 ext. 4551 for other options. </w:t>
      </w:r>
      <w:r w:rsidRPr="00425323">
        <w:rPr>
          <w:rFonts w:ascii="Arial" w:hAnsi="Arial" w:cs="Arial"/>
          <w:b/>
          <w:color w:val="FF0000"/>
          <w:sz w:val="16"/>
          <w:szCs w:val="16"/>
        </w:rPr>
        <w:t>Delete sections B through C for manual push-up or crank /hoist operation.</w:t>
      </w:r>
    </w:p>
    <w:p w14:paraId="6DD21B63" w14:textId="77777777" w:rsidR="007C0493" w:rsidRPr="00425323" w:rsidRDefault="007C0493" w:rsidP="00425323">
      <w:pPr>
        <w:ind w:firstLine="720"/>
        <w:rPr>
          <w:rFonts w:ascii="Arial" w:hAnsi="Arial" w:cs="Arial"/>
          <w:sz w:val="18"/>
          <w:szCs w:val="18"/>
        </w:rPr>
      </w:pPr>
      <w:r w:rsidRPr="00425323">
        <w:rPr>
          <w:rFonts w:ascii="Arial" w:hAnsi="Arial" w:cs="Arial"/>
          <w:sz w:val="18"/>
          <w:szCs w:val="18"/>
        </w:rPr>
        <w:t>B.</w:t>
      </w:r>
      <w:r w:rsidRPr="00425323">
        <w:rPr>
          <w:rFonts w:ascii="Arial" w:hAnsi="Arial" w:cs="Arial"/>
          <w:sz w:val="18"/>
          <w:szCs w:val="18"/>
        </w:rPr>
        <w:tab/>
      </w:r>
      <w:r w:rsidRPr="00602364">
        <w:rPr>
          <w:rFonts w:ascii="Arial" w:hAnsi="Arial" w:cs="Arial"/>
          <w:b/>
          <w:sz w:val="18"/>
          <w:szCs w:val="18"/>
        </w:rPr>
        <w:t>Control Station:</w:t>
      </w:r>
      <w:r w:rsidRPr="00425323">
        <w:rPr>
          <w:rFonts w:ascii="Arial" w:hAnsi="Arial" w:cs="Arial"/>
          <w:sz w:val="18"/>
          <w:szCs w:val="18"/>
        </w:rPr>
        <w:t xml:space="preserve"> </w:t>
      </w:r>
    </w:p>
    <w:p w14:paraId="6DD21B64"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of the following.</w:t>
      </w:r>
      <w:r w:rsidRPr="00425323">
        <w:rPr>
          <w:rFonts w:ascii="Arial" w:hAnsi="Arial" w:cs="Arial"/>
          <w:color w:val="FF0000"/>
          <w:sz w:val="16"/>
          <w:szCs w:val="16"/>
        </w:rPr>
        <w:tab/>
      </w:r>
    </w:p>
    <w:p w14:paraId="6DD21B65"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Surface mounted:</w:t>
      </w:r>
      <w:r w:rsidRPr="00425323">
        <w:rPr>
          <w:rFonts w:ascii="Arial" w:hAnsi="Arial" w:cs="Arial"/>
          <w:sz w:val="18"/>
          <w:szCs w:val="18"/>
        </w:rPr>
        <w:t xml:space="preserve"> "Open/Close/Stop" push buttons; NEMA 1</w:t>
      </w:r>
    </w:p>
    <w:p w14:paraId="6DD21B66"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Surface mounted:</w:t>
      </w:r>
      <w:r w:rsidRPr="00425323">
        <w:rPr>
          <w:rFonts w:ascii="Arial" w:hAnsi="Arial" w:cs="Arial"/>
          <w:sz w:val="18"/>
          <w:szCs w:val="18"/>
        </w:rPr>
        <w:t xml:space="preserve"> "Open/Close" key switch with "Stop" push button; NEMA 3R</w:t>
      </w:r>
    </w:p>
    <w:p w14:paraId="6DD21B67" w14:textId="77777777" w:rsidR="007C0493" w:rsidRPr="00425323" w:rsidRDefault="007C0493" w:rsidP="00425323">
      <w:pPr>
        <w:ind w:left="2160" w:hanging="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Surface mounted:</w:t>
      </w:r>
      <w:r w:rsidRPr="00425323">
        <w:rPr>
          <w:rFonts w:ascii="Arial" w:hAnsi="Arial" w:cs="Arial"/>
          <w:sz w:val="18"/>
          <w:szCs w:val="18"/>
        </w:rPr>
        <w:t xml:space="preserve"> "Open/Close/Stop," push buttons with keyed lock-out, not masterkeyable; NEMA 4</w:t>
      </w:r>
    </w:p>
    <w:p w14:paraId="6DD21B68"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Flush mounted:</w:t>
      </w:r>
      <w:r w:rsidRPr="00425323">
        <w:rPr>
          <w:rFonts w:ascii="Arial" w:hAnsi="Arial" w:cs="Arial"/>
          <w:sz w:val="18"/>
          <w:szCs w:val="18"/>
        </w:rPr>
        <w:t xml:space="preserve"> "Open/Close/Stop" push buttons; NEMA 1B</w:t>
      </w:r>
    </w:p>
    <w:p w14:paraId="6DD21B69" w14:textId="77777777" w:rsidR="007C049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Flush mounted:</w:t>
      </w:r>
      <w:r w:rsidRPr="00425323">
        <w:rPr>
          <w:rFonts w:ascii="Arial" w:hAnsi="Arial" w:cs="Arial"/>
          <w:sz w:val="18"/>
          <w:szCs w:val="18"/>
        </w:rPr>
        <w:t xml:space="preserve"> "Open/Close" key switch with "Stop" push button; NEMA 1B</w:t>
      </w:r>
    </w:p>
    <w:p w14:paraId="6DD21B6A" w14:textId="77777777" w:rsidR="00661210" w:rsidRDefault="00661210" w:rsidP="00661210">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661210">
        <w:rPr>
          <w:rFonts w:ascii="Arial" w:hAnsi="Arial" w:cs="Arial"/>
          <w:sz w:val="18"/>
          <w:szCs w:val="18"/>
          <w:highlight w:val="yellow"/>
        </w:rPr>
        <w:t>["Stop" push button and] [small format Best type 7-pin cylinder] [Schlage 6-pin cylinder] [#5 U-Change cylinder]</w:t>
      </w:r>
      <w:r>
        <w:rPr>
          <w:rFonts w:ascii="Arial" w:hAnsi="Arial" w:cs="Arial"/>
          <w:sz w:val="18"/>
          <w:szCs w:val="18"/>
        </w:rPr>
        <w:t>; NEMA 1B</w:t>
      </w:r>
    </w:p>
    <w:p w14:paraId="6DD21B6B" w14:textId="77777777" w:rsidR="00661210" w:rsidRPr="00425323" w:rsidRDefault="00661210" w:rsidP="00425323">
      <w:pPr>
        <w:ind w:left="1440"/>
        <w:rPr>
          <w:rFonts w:ascii="Arial" w:hAnsi="Arial" w:cs="Arial"/>
          <w:sz w:val="18"/>
          <w:szCs w:val="18"/>
        </w:rPr>
      </w:pPr>
    </w:p>
    <w:p w14:paraId="6DD21B6C" w14:textId="77777777" w:rsidR="007C0493" w:rsidRPr="00425323" w:rsidRDefault="007C0493" w:rsidP="00425323">
      <w:pPr>
        <w:rPr>
          <w:rFonts w:ascii="Arial" w:hAnsi="Arial" w:cs="Arial"/>
          <w:sz w:val="18"/>
          <w:szCs w:val="18"/>
        </w:rPr>
      </w:pPr>
    </w:p>
    <w:p w14:paraId="6DD21B6D" w14:textId="77777777" w:rsidR="007C0493" w:rsidRPr="00425323" w:rsidRDefault="007C0493" w:rsidP="00425323">
      <w:pPr>
        <w:ind w:firstLine="720"/>
        <w:rPr>
          <w:rFonts w:ascii="Arial" w:hAnsi="Arial" w:cs="Arial"/>
          <w:sz w:val="18"/>
          <w:szCs w:val="18"/>
        </w:rPr>
      </w:pPr>
      <w:r w:rsidRPr="00425323">
        <w:rPr>
          <w:rFonts w:ascii="Arial" w:hAnsi="Arial" w:cs="Arial"/>
          <w:sz w:val="18"/>
          <w:szCs w:val="18"/>
        </w:rPr>
        <w:t>C.</w:t>
      </w:r>
      <w:r w:rsidRPr="00425323">
        <w:rPr>
          <w:rFonts w:ascii="Arial" w:hAnsi="Arial" w:cs="Arial"/>
          <w:sz w:val="18"/>
          <w:szCs w:val="18"/>
        </w:rPr>
        <w:tab/>
      </w:r>
      <w:r w:rsidRPr="00425323">
        <w:rPr>
          <w:rFonts w:ascii="Arial" w:hAnsi="Arial" w:cs="Arial"/>
          <w:b/>
          <w:sz w:val="18"/>
          <w:szCs w:val="18"/>
        </w:rPr>
        <w:t>Control Operation:</w:t>
      </w:r>
    </w:p>
    <w:p w14:paraId="6DD21B6E"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of the following.</w:t>
      </w:r>
      <w:r w:rsidRPr="00425323">
        <w:rPr>
          <w:rFonts w:ascii="Arial" w:hAnsi="Arial" w:cs="Arial"/>
          <w:color w:val="FF0000"/>
          <w:sz w:val="16"/>
          <w:szCs w:val="16"/>
        </w:rPr>
        <w:tab/>
      </w:r>
    </w:p>
    <w:p w14:paraId="6DD21B6F" w14:textId="77777777" w:rsidR="007C0493" w:rsidRPr="00425323" w:rsidRDefault="007C0493" w:rsidP="00425323">
      <w:pPr>
        <w:ind w:left="720" w:firstLine="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Constant Pressure to Close:</w:t>
      </w:r>
    </w:p>
    <w:p w14:paraId="6DD21B70"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No sensing device required</w:t>
      </w:r>
    </w:p>
    <w:p w14:paraId="6DD21B71" w14:textId="77777777" w:rsidR="007C0493" w:rsidRPr="00425323"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2-wire, electric sensing edge</w:t>
      </w:r>
      <w:r w:rsidRPr="00425323">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425323">
        <w:rPr>
          <w:rFonts w:ascii="Arial" w:hAnsi="Arial" w:cs="Arial"/>
          <w:sz w:val="18"/>
          <w:szCs w:val="18"/>
          <w:highlight w:val="yellow"/>
        </w:rPr>
        <w:t>[retracting safety cord and reel]</w:t>
      </w:r>
      <w:r w:rsidRPr="00FC5489">
        <w:rPr>
          <w:rFonts w:ascii="Arial" w:hAnsi="Arial" w:cs="Arial"/>
          <w:sz w:val="18"/>
          <w:szCs w:val="18"/>
        </w:rPr>
        <w:t xml:space="preserve"> </w:t>
      </w:r>
      <w:r w:rsidRPr="006037ED">
        <w:rPr>
          <w:rFonts w:ascii="Arial" w:hAnsi="Arial" w:cs="Arial"/>
          <w:sz w:val="18"/>
          <w:szCs w:val="18"/>
          <w:highlight w:val="yellow"/>
        </w:rPr>
        <w:t>[</w:t>
      </w:r>
      <w:r w:rsidRPr="00425323">
        <w:rPr>
          <w:rFonts w:ascii="Arial" w:hAnsi="Arial" w:cs="Arial"/>
          <w:sz w:val="18"/>
          <w:szCs w:val="18"/>
          <w:highlight w:val="yellow"/>
        </w:rPr>
        <w:t>self-coiling cable]</w:t>
      </w:r>
      <w:r w:rsidRPr="00425323">
        <w:rPr>
          <w:rFonts w:ascii="Arial" w:hAnsi="Arial" w:cs="Arial"/>
          <w:sz w:val="18"/>
          <w:szCs w:val="18"/>
        </w:rPr>
        <w:t xml:space="preserve"> connection to control circuit.</w:t>
      </w:r>
    </w:p>
    <w:p w14:paraId="6DD21B72" w14:textId="77777777" w:rsidR="00864700" w:rsidRPr="00864700" w:rsidRDefault="00864700" w:rsidP="00864700">
      <w:pPr>
        <w:rPr>
          <w:rFonts w:ascii="Arial" w:hAnsi="Arial" w:cs="Arial"/>
          <w:color w:val="FF0000"/>
          <w:sz w:val="16"/>
          <w:szCs w:val="16"/>
        </w:rPr>
      </w:pPr>
      <w:r w:rsidRPr="00864700">
        <w:rPr>
          <w:rFonts w:ascii="Arial" w:hAnsi="Arial" w:cs="Arial"/>
          <w:color w:val="FF0000"/>
          <w:sz w:val="16"/>
          <w:szCs w:val="16"/>
        </w:rPr>
        <w:t xml:space="preserve">** </w:t>
      </w:r>
      <w:r w:rsidRPr="00864700">
        <w:rPr>
          <w:rFonts w:ascii="Arial" w:hAnsi="Arial" w:cs="Arial"/>
          <w:b/>
          <w:bCs/>
          <w:color w:val="FF0000"/>
          <w:sz w:val="16"/>
          <w:szCs w:val="16"/>
        </w:rPr>
        <w:t>NOTE TO SPECIFIER</w:t>
      </w:r>
      <w:r w:rsidRPr="00864700">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6DD21B73" w14:textId="77777777" w:rsidR="007C0493" w:rsidRPr="00425323" w:rsidRDefault="007C0493" w:rsidP="00425323">
      <w:pPr>
        <w:ind w:left="720" w:firstLine="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Momentary Contact to Close:</w:t>
      </w:r>
    </w:p>
    <w:p w14:paraId="6DD21B74" w14:textId="77777777" w:rsidR="007C0493" w:rsidRPr="00425323" w:rsidRDefault="007C0493" w:rsidP="00425323">
      <w:pPr>
        <w:ind w:left="1440" w:firstLine="720"/>
        <w:rPr>
          <w:rFonts w:ascii="Arial" w:hAnsi="Arial" w:cs="Arial"/>
          <w:sz w:val="18"/>
          <w:szCs w:val="18"/>
        </w:rPr>
      </w:pPr>
      <w:r w:rsidRPr="00425323">
        <w:rPr>
          <w:rFonts w:ascii="Arial" w:hAnsi="Arial" w:cs="Arial"/>
          <w:sz w:val="18"/>
          <w:szCs w:val="18"/>
        </w:rPr>
        <w:t>Fail-safe, UL325-2010 Compliant Entrapment Protection for Motor Operation.</w:t>
      </w:r>
    </w:p>
    <w:p w14:paraId="6DD21B75" w14:textId="77777777" w:rsidR="00CB18F9"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00CB18F9">
        <w:rPr>
          <w:rFonts w:ascii="Arial" w:hAnsi="Arial" w:cs="Arial"/>
          <w:b/>
          <w:bCs/>
          <w:sz w:val="18"/>
          <w:szCs w:val="18"/>
        </w:rPr>
        <w:t xml:space="preserve">SafetyGard UL325 Light Curtain with Dynamic Sequential Blanking: </w:t>
      </w:r>
      <w:r w:rsidR="00CB18F9">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6DD21B76" w14:textId="77777777" w:rsidR="007C0493" w:rsidRPr="00425323" w:rsidRDefault="00CB18F9" w:rsidP="00425323">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7C0493" w:rsidRPr="00425323">
        <w:rPr>
          <w:rFonts w:ascii="Arial" w:hAnsi="Arial" w:cs="Arial"/>
          <w:b/>
          <w:sz w:val="18"/>
          <w:szCs w:val="18"/>
        </w:rPr>
        <w:t>2-wire, E.L.R. electric sensing/weather edge seal</w:t>
      </w:r>
      <w:r w:rsidR="007C0493" w:rsidRPr="00425323">
        <w:rPr>
          <w:rFonts w:ascii="Arial" w:hAnsi="Arial" w:cs="Arial"/>
          <w:sz w:val="18"/>
          <w:szCs w:val="18"/>
        </w:rPr>
        <w:t xml:space="preserve"> extending full width of door bottom bar. Provide a [</w:t>
      </w:r>
      <w:r w:rsidR="007C0493" w:rsidRPr="00FC5489">
        <w:rPr>
          <w:rFonts w:ascii="Arial" w:hAnsi="Arial" w:cs="Arial"/>
          <w:sz w:val="18"/>
          <w:szCs w:val="18"/>
          <w:highlight w:val="yellow"/>
        </w:rPr>
        <w:t>retracting safety cord and reel</w:t>
      </w:r>
      <w:r w:rsidR="007C0493" w:rsidRPr="006037ED">
        <w:rPr>
          <w:rFonts w:ascii="Arial" w:hAnsi="Arial" w:cs="Arial"/>
          <w:sz w:val="18"/>
          <w:szCs w:val="18"/>
          <w:highlight w:val="yellow"/>
        </w:rPr>
        <w:t>]</w:t>
      </w:r>
      <w:r w:rsidR="007C0493" w:rsidRPr="00425323">
        <w:rPr>
          <w:rFonts w:ascii="Arial" w:hAnsi="Arial" w:cs="Arial"/>
          <w:sz w:val="18"/>
          <w:szCs w:val="18"/>
        </w:rPr>
        <w:t xml:space="preserve"> [</w:t>
      </w:r>
      <w:r w:rsidR="007C0493" w:rsidRPr="00FC5489">
        <w:rPr>
          <w:rFonts w:ascii="Arial" w:hAnsi="Arial" w:cs="Arial"/>
          <w:sz w:val="18"/>
          <w:szCs w:val="18"/>
          <w:highlight w:val="yellow"/>
        </w:rPr>
        <w:t>self-coiling cable</w:t>
      </w:r>
      <w:r w:rsidR="007C0493" w:rsidRPr="00425323">
        <w:rPr>
          <w:rFonts w:ascii="Arial" w:hAnsi="Arial" w:cs="Arial"/>
          <w:sz w:val="18"/>
          <w:szCs w:val="18"/>
        </w:rPr>
        <w:t>] connection to control circuit.</w:t>
      </w:r>
    </w:p>
    <w:p w14:paraId="6DD21B77" w14:textId="77777777" w:rsidR="007C0493" w:rsidRPr="00425323"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NEMA 4X photo eye sensors</w:t>
      </w:r>
      <w:r w:rsidRPr="00425323">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6DD21B78" w14:textId="77777777" w:rsidR="007C0493" w:rsidRPr="00425323"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NEMA 1 photo eye sensors</w:t>
      </w:r>
      <w:r w:rsidRPr="00425323">
        <w:rPr>
          <w:rFonts w:ascii="Arial" w:hAnsi="Arial" w:cs="Arial"/>
          <w:sz w:val="18"/>
          <w:szCs w:val="18"/>
        </w:rPr>
        <w:t xml:space="preserve"> consisting of a transmitter and receiver that are to be mounted within 6” (152.4 mm) of the floor, projecting an IR beam across the </w:t>
      </w:r>
      <w:r w:rsidRPr="00425323">
        <w:rPr>
          <w:rFonts w:ascii="Arial" w:hAnsi="Arial" w:cs="Arial"/>
          <w:sz w:val="18"/>
          <w:szCs w:val="18"/>
        </w:rPr>
        <w:lastRenderedPageBreak/>
        <w:t>entire width of the door. Electrical contractor to provide low voltage wiring from the transmitter and receiver to the door operator.</w:t>
      </w:r>
    </w:p>
    <w:p w14:paraId="6DD21B79" w14:textId="77777777" w:rsidR="007C0493" w:rsidRPr="00425323" w:rsidRDefault="007C0493" w:rsidP="00425323">
      <w:pPr>
        <w:rPr>
          <w:rFonts w:ascii="Arial" w:hAnsi="Arial" w:cs="Arial"/>
          <w:sz w:val="18"/>
          <w:szCs w:val="18"/>
        </w:rPr>
      </w:pPr>
    </w:p>
    <w:p w14:paraId="6DD21B7A" w14:textId="77777777" w:rsidR="007C0493" w:rsidRPr="00425323" w:rsidRDefault="007C0493" w:rsidP="00425323">
      <w:pPr>
        <w:ind w:left="2160" w:hanging="720"/>
        <w:rPr>
          <w:rFonts w:ascii="Arial" w:hAnsi="Arial" w:cs="Arial"/>
          <w:sz w:val="18"/>
          <w:szCs w:val="18"/>
        </w:rPr>
      </w:pPr>
      <w:r w:rsidRPr="00425323">
        <w:rPr>
          <w:rFonts w:ascii="Arial" w:hAnsi="Arial" w:cs="Arial"/>
          <w:sz w:val="18"/>
          <w:szCs w:val="18"/>
        </w:rPr>
        <w:t>2.</w:t>
      </w:r>
      <w:r w:rsidRPr="00425323">
        <w:rPr>
          <w:rFonts w:ascii="Arial" w:hAnsi="Arial" w:cs="Arial"/>
          <w:sz w:val="18"/>
          <w:szCs w:val="18"/>
        </w:rPr>
        <w:tab/>
      </w:r>
      <w:r w:rsidRPr="00425323">
        <w:rPr>
          <w:rFonts w:ascii="Arial" w:hAnsi="Arial" w:cs="Arial"/>
          <w:b/>
          <w:sz w:val="18"/>
          <w:szCs w:val="18"/>
        </w:rPr>
        <w:t>Sensing/Weather Edge:</w:t>
      </w:r>
      <w:r w:rsidRPr="00425323">
        <w:rPr>
          <w:rFonts w:ascii="Arial" w:hAnsi="Arial" w:cs="Arial"/>
          <w:sz w:val="18"/>
          <w:szCs w:val="18"/>
        </w:rPr>
        <w:t xml:space="preserve"> Automatic reversing control by an automatic sensing switch within neoprene or rubber astragal extending full width of door bottom bar.</w:t>
      </w:r>
    </w:p>
    <w:p w14:paraId="6DD21B7B"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or both of the following.</w:t>
      </w:r>
      <w:r w:rsidRPr="00425323">
        <w:rPr>
          <w:rFonts w:ascii="Arial" w:hAnsi="Arial" w:cs="Arial"/>
          <w:color w:val="FF0000"/>
          <w:sz w:val="16"/>
          <w:szCs w:val="16"/>
        </w:rPr>
        <w:tab/>
      </w:r>
    </w:p>
    <w:p w14:paraId="6DD21B7C" w14:textId="77777777" w:rsidR="007C0493" w:rsidRPr="00425323"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Electric sensing edge device.</w:t>
      </w:r>
      <w:r w:rsidRPr="00425323">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6DD21B7D" w14:textId="77777777" w:rsidR="007C0493" w:rsidRPr="00425323" w:rsidRDefault="00B65412" w:rsidP="00425323">
      <w:pPr>
        <w:ind w:left="2880" w:hanging="720"/>
        <w:rPr>
          <w:rFonts w:ascii="Arial" w:hAnsi="Arial" w:cs="Arial"/>
          <w:sz w:val="18"/>
          <w:szCs w:val="18"/>
        </w:rPr>
      </w:pPr>
      <w:r>
        <w:rPr>
          <w:rFonts w:ascii="Arial" w:hAnsi="Arial" w:cs="Arial"/>
          <w:sz w:val="18"/>
          <w:szCs w:val="18"/>
        </w:rPr>
        <w:t>a</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Pneumatic sensing edge device.</w:t>
      </w:r>
      <w:r w:rsidR="007C0493" w:rsidRPr="00425323">
        <w:rPr>
          <w:rFonts w:ascii="Arial" w:hAnsi="Arial" w:cs="Arial"/>
          <w:sz w:val="18"/>
          <w:szCs w:val="18"/>
        </w:rPr>
        <w:t xml:space="preserve"> Provide </w:t>
      </w:r>
      <w:r w:rsidR="007C0493" w:rsidRPr="00425323">
        <w:rPr>
          <w:rFonts w:ascii="Arial" w:hAnsi="Arial" w:cs="Arial"/>
          <w:sz w:val="18"/>
          <w:szCs w:val="18"/>
          <w:highlight w:val="yellow"/>
        </w:rPr>
        <w:t>[self-coiling cable]</w:t>
      </w:r>
      <w:r w:rsidR="007C0493" w:rsidRPr="006037ED">
        <w:rPr>
          <w:rFonts w:ascii="Arial" w:hAnsi="Arial" w:cs="Arial"/>
          <w:sz w:val="18"/>
          <w:szCs w:val="18"/>
        </w:rPr>
        <w:t xml:space="preserve"> </w:t>
      </w:r>
      <w:r w:rsidR="007C0493" w:rsidRPr="00425323">
        <w:rPr>
          <w:rFonts w:ascii="Arial" w:hAnsi="Arial" w:cs="Arial"/>
          <w:sz w:val="18"/>
          <w:szCs w:val="18"/>
          <w:highlight w:val="yellow"/>
        </w:rPr>
        <w:t>[retracting safety cord and reel]</w:t>
      </w:r>
      <w:r w:rsidR="007C0493" w:rsidRPr="00425323">
        <w:rPr>
          <w:rFonts w:ascii="Arial" w:hAnsi="Arial" w:cs="Arial"/>
          <w:sz w:val="18"/>
          <w:szCs w:val="18"/>
        </w:rPr>
        <w:t xml:space="preserve"> connection to control circuit.</w:t>
      </w:r>
    </w:p>
    <w:p w14:paraId="6DD21B7E" w14:textId="77777777" w:rsidR="007C0493" w:rsidRPr="00425323" w:rsidRDefault="00425323" w:rsidP="00425323">
      <w:pPr>
        <w:rPr>
          <w:rFonts w:ascii="Arial" w:hAnsi="Arial" w:cs="Arial"/>
          <w:sz w:val="18"/>
          <w:szCs w:val="18"/>
        </w:rPr>
      </w:pPr>
      <w:r>
        <w:rPr>
          <w:rFonts w:ascii="Arial" w:hAnsi="Arial" w:cs="Arial"/>
          <w:sz w:val="18"/>
          <w:szCs w:val="18"/>
        </w:rPr>
        <w:tab/>
      </w:r>
    </w:p>
    <w:p w14:paraId="6DD21B7F" w14:textId="77777777" w:rsidR="007C0493" w:rsidRPr="00425323" w:rsidRDefault="007C0493" w:rsidP="00425323">
      <w:pPr>
        <w:rPr>
          <w:rFonts w:ascii="Arial" w:hAnsi="Arial" w:cs="Arial"/>
          <w:sz w:val="18"/>
          <w:szCs w:val="18"/>
        </w:rPr>
      </w:pPr>
      <w:r w:rsidRPr="00425323">
        <w:rPr>
          <w:rFonts w:ascii="Arial" w:hAnsi="Arial" w:cs="Arial"/>
          <w:sz w:val="18"/>
          <w:szCs w:val="18"/>
        </w:rPr>
        <w:t>2.5</w:t>
      </w:r>
      <w:r w:rsidRPr="00425323">
        <w:rPr>
          <w:rFonts w:ascii="Arial" w:hAnsi="Arial" w:cs="Arial"/>
          <w:sz w:val="18"/>
          <w:szCs w:val="18"/>
        </w:rPr>
        <w:tab/>
        <w:t>ACCESSORIES</w:t>
      </w:r>
    </w:p>
    <w:p w14:paraId="6DD21B80" w14:textId="77777777" w:rsidR="007C0493" w:rsidRPr="00425323" w:rsidRDefault="007C0493" w:rsidP="00425323">
      <w:pPr>
        <w:rPr>
          <w:rFonts w:ascii="Arial" w:hAnsi="Arial" w:cs="Arial"/>
          <w:sz w:val="18"/>
          <w:szCs w:val="18"/>
        </w:rPr>
      </w:pPr>
    </w:p>
    <w:p w14:paraId="6DD21B81"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Standard locking is based on door operation.  Locking is not recommended for motor operated units.</w:t>
      </w:r>
    </w:p>
    <w:p w14:paraId="6DD21B82" w14:textId="77777777" w:rsidR="007C0493" w:rsidRPr="00425323" w:rsidRDefault="007C0493" w:rsidP="00425323">
      <w:pPr>
        <w:ind w:firstLine="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Locking:</w:t>
      </w:r>
    </w:p>
    <w:p w14:paraId="6DD21B83"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None</w:t>
      </w:r>
    </w:p>
    <w:p w14:paraId="6DD21B84" w14:textId="77777777" w:rsidR="007C0493" w:rsidRPr="00425323" w:rsidRDefault="007C0493" w:rsidP="00425323">
      <w:pPr>
        <w:ind w:left="2160" w:hanging="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 xml:space="preserve">Padlockable slide bolt </w:t>
      </w:r>
      <w:r w:rsidRPr="00425323">
        <w:rPr>
          <w:rFonts w:ascii="Arial" w:hAnsi="Arial" w:cs="Arial"/>
          <w:sz w:val="18"/>
          <w:szCs w:val="18"/>
        </w:rPr>
        <w:t xml:space="preserve">on </w:t>
      </w:r>
      <w:r w:rsidRPr="00425323">
        <w:rPr>
          <w:rFonts w:ascii="Arial" w:hAnsi="Arial" w:cs="Arial"/>
          <w:sz w:val="18"/>
          <w:szCs w:val="18"/>
          <w:highlight w:val="yellow"/>
        </w:rPr>
        <w:t>[coil]</w:t>
      </w:r>
      <w:r w:rsidRPr="006037ED">
        <w:rPr>
          <w:rFonts w:ascii="Arial" w:hAnsi="Arial" w:cs="Arial"/>
          <w:sz w:val="18"/>
          <w:szCs w:val="18"/>
        </w:rPr>
        <w:t xml:space="preserve"> </w:t>
      </w:r>
      <w:r w:rsidRPr="00425323">
        <w:rPr>
          <w:rFonts w:ascii="Arial" w:hAnsi="Arial" w:cs="Arial"/>
          <w:sz w:val="18"/>
          <w:szCs w:val="18"/>
          <w:highlight w:val="yellow"/>
        </w:rPr>
        <w:t>[fascia]</w:t>
      </w:r>
      <w:r w:rsidRPr="00425323">
        <w:rPr>
          <w:rFonts w:ascii="Arial" w:hAnsi="Arial" w:cs="Arial"/>
          <w:sz w:val="18"/>
          <w:szCs w:val="18"/>
        </w:rPr>
        <w:t xml:space="preserve"> side of bottom bar at each jamb extending into slots in guides. Provide interlock switches on Motor operated units.</w:t>
      </w:r>
    </w:p>
    <w:p w14:paraId="6DD21B85"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Padlockable chain keeper</w:t>
      </w:r>
      <w:r w:rsidRPr="00425323">
        <w:rPr>
          <w:rFonts w:ascii="Arial" w:hAnsi="Arial" w:cs="Arial"/>
          <w:sz w:val="18"/>
          <w:szCs w:val="18"/>
        </w:rPr>
        <w:t xml:space="preserve"> on guide. (Manual Chain operated.)</w:t>
      </w:r>
    </w:p>
    <w:p w14:paraId="6DD21B86" w14:textId="77777777" w:rsidR="007C0493" w:rsidRPr="00425323" w:rsidRDefault="007C0493" w:rsidP="00425323">
      <w:pPr>
        <w:ind w:left="2160" w:hanging="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Masterkeyable cylinder</w:t>
      </w:r>
      <w:r w:rsidRPr="00425323">
        <w:rPr>
          <w:rFonts w:ascii="Arial" w:hAnsi="Arial" w:cs="Arial"/>
          <w:sz w:val="18"/>
          <w:szCs w:val="18"/>
        </w:rPr>
        <w:t xml:space="preserve"> operable from </w:t>
      </w:r>
      <w:r w:rsidRPr="00425323">
        <w:rPr>
          <w:rFonts w:ascii="Arial" w:hAnsi="Arial" w:cs="Arial"/>
          <w:sz w:val="18"/>
          <w:szCs w:val="18"/>
          <w:highlight w:val="yellow"/>
        </w:rPr>
        <w:t>[coil]</w:t>
      </w:r>
      <w:r w:rsidRPr="006037ED">
        <w:rPr>
          <w:rFonts w:ascii="Arial" w:hAnsi="Arial" w:cs="Arial"/>
          <w:sz w:val="18"/>
          <w:szCs w:val="18"/>
        </w:rPr>
        <w:t xml:space="preserve"> </w:t>
      </w:r>
      <w:r w:rsidRPr="00425323">
        <w:rPr>
          <w:rFonts w:ascii="Arial" w:hAnsi="Arial" w:cs="Arial"/>
          <w:sz w:val="18"/>
          <w:szCs w:val="18"/>
          <w:highlight w:val="yellow"/>
        </w:rPr>
        <w:t>[fascia]</w:t>
      </w:r>
      <w:r w:rsidRPr="006037ED">
        <w:rPr>
          <w:rFonts w:ascii="Arial" w:hAnsi="Arial" w:cs="Arial"/>
          <w:sz w:val="18"/>
          <w:szCs w:val="18"/>
        </w:rPr>
        <w:t xml:space="preserve"> </w:t>
      </w:r>
      <w:r w:rsidRPr="00425323">
        <w:rPr>
          <w:rFonts w:ascii="Arial" w:hAnsi="Arial" w:cs="Arial"/>
          <w:sz w:val="18"/>
          <w:szCs w:val="18"/>
          <w:highlight w:val="yellow"/>
        </w:rPr>
        <w:t>[both]</w:t>
      </w:r>
      <w:r w:rsidRPr="00425323">
        <w:rPr>
          <w:rFonts w:ascii="Arial" w:hAnsi="Arial" w:cs="Arial"/>
          <w:sz w:val="18"/>
          <w:szCs w:val="18"/>
        </w:rPr>
        <w:t xml:space="preserve"> side</w:t>
      </w:r>
      <w:r w:rsidRPr="00425323">
        <w:rPr>
          <w:rFonts w:ascii="Arial" w:hAnsi="Arial" w:cs="Arial"/>
          <w:sz w:val="18"/>
          <w:szCs w:val="18"/>
          <w:highlight w:val="yellow"/>
        </w:rPr>
        <w:t>[s]</w:t>
      </w:r>
      <w:r w:rsidRPr="00425323">
        <w:rPr>
          <w:rFonts w:ascii="Arial" w:hAnsi="Arial" w:cs="Arial"/>
          <w:sz w:val="18"/>
          <w:szCs w:val="18"/>
        </w:rPr>
        <w:t xml:space="preserve"> of bottom bar, options for all types of operation. Provide interlock switches on Motor operated units.</w:t>
      </w:r>
    </w:p>
    <w:p w14:paraId="6DD21B87"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Standard Mortise Cylinder</w:t>
      </w:r>
    </w:p>
    <w:p w14:paraId="6DD21B88"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BEST 7-Pin</w:t>
      </w:r>
    </w:p>
    <w:p w14:paraId="6DD21B89"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U-Change</w:t>
      </w:r>
    </w:p>
    <w:p w14:paraId="6DD21B8A"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Schlage</w:t>
      </w:r>
    </w:p>
    <w:p w14:paraId="6DD21B8B" w14:textId="77777777" w:rsidR="007C0493" w:rsidRPr="00425323" w:rsidRDefault="007C0493" w:rsidP="00425323">
      <w:pPr>
        <w:rPr>
          <w:rFonts w:ascii="Arial" w:hAnsi="Arial" w:cs="Arial"/>
          <w:sz w:val="18"/>
          <w:szCs w:val="18"/>
        </w:rPr>
      </w:pPr>
    </w:p>
    <w:p w14:paraId="6DD21B8C"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Vision panels are available in slat 6F only. Show number and placement on drawings. Minimum spacing is 1-1/2 inches (40 mm) apart, 12” (305 mm) in from guides. Delete below if not required.</w:t>
      </w:r>
    </w:p>
    <w:p w14:paraId="6DD21B8D" w14:textId="77777777" w:rsidR="007C0493" w:rsidRDefault="007C0493" w:rsidP="00425323">
      <w:pPr>
        <w:ind w:left="1440" w:hanging="720"/>
        <w:rPr>
          <w:rFonts w:ascii="Arial" w:hAnsi="Arial" w:cs="Arial"/>
          <w:sz w:val="18"/>
          <w:szCs w:val="18"/>
        </w:rPr>
      </w:pPr>
      <w:r w:rsidRPr="00425323">
        <w:rPr>
          <w:rFonts w:ascii="Arial" w:hAnsi="Arial" w:cs="Arial"/>
          <w:sz w:val="18"/>
          <w:szCs w:val="18"/>
        </w:rPr>
        <w:t>B.</w:t>
      </w:r>
      <w:r w:rsidRPr="00425323">
        <w:rPr>
          <w:rFonts w:ascii="Arial" w:hAnsi="Arial" w:cs="Arial"/>
          <w:sz w:val="18"/>
          <w:szCs w:val="18"/>
        </w:rPr>
        <w:tab/>
      </w:r>
      <w:r w:rsidRPr="00425323">
        <w:rPr>
          <w:rFonts w:ascii="Arial" w:hAnsi="Arial" w:cs="Arial"/>
          <w:b/>
          <w:sz w:val="18"/>
          <w:szCs w:val="18"/>
        </w:rPr>
        <w:t>Vision Panels:</w:t>
      </w:r>
      <w:r w:rsidRPr="00425323">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6DD21B8E" w14:textId="77777777" w:rsidR="00460B20" w:rsidRPr="00460B20" w:rsidRDefault="00460B20" w:rsidP="00460B20">
      <w:pPr>
        <w:rPr>
          <w:rFonts w:ascii="Arial" w:hAnsi="Arial" w:cs="Arial"/>
          <w:b/>
          <w:sz w:val="18"/>
          <w:szCs w:val="18"/>
        </w:rPr>
      </w:pPr>
    </w:p>
    <w:p w14:paraId="6DD21B8F" w14:textId="77777777" w:rsidR="00460B20" w:rsidRPr="00460B20" w:rsidRDefault="00460B20" w:rsidP="00460B20">
      <w:pPr>
        <w:rPr>
          <w:rFonts w:ascii="Arial" w:hAnsi="Arial" w:cs="Arial"/>
          <w:color w:val="FF0000"/>
          <w:sz w:val="16"/>
          <w:szCs w:val="16"/>
        </w:rPr>
      </w:pPr>
      <w:r w:rsidRPr="00460B20">
        <w:rPr>
          <w:rFonts w:ascii="Arial" w:hAnsi="Arial" w:cs="Arial"/>
          <w:b/>
          <w:color w:val="FF0000"/>
          <w:sz w:val="16"/>
          <w:szCs w:val="16"/>
        </w:rPr>
        <w:t>** NOTE TO SPECIFIER</w:t>
      </w:r>
      <w:r w:rsidRPr="00460B20">
        <w:rPr>
          <w:rFonts w:ascii="Arial" w:hAnsi="Arial" w:cs="Arial"/>
          <w:color w:val="FF0000"/>
          <w:sz w:val="16"/>
          <w:szCs w:val="16"/>
        </w:rPr>
        <w:t xml:space="preserve"> ** Exposed moving operator components lower than 8 feet above floor level that create possible pinch points are required to be covered per UL 325. Specify an operator cover whenever this field condition exists.</w:t>
      </w:r>
    </w:p>
    <w:p w14:paraId="6DD21B90" w14:textId="77777777" w:rsidR="00460B20" w:rsidRPr="00460B20" w:rsidRDefault="00460B20" w:rsidP="00460B20">
      <w:pPr>
        <w:ind w:firstLine="720"/>
        <w:rPr>
          <w:rFonts w:ascii="Arial" w:hAnsi="Arial" w:cs="Arial"/>
          <w:sz w:val="18"/>
          <w:szCs w:val="18"/>
        </w:rPr>
      </w:pPr>
      <w:r w:rsidRPr="00B65412">
        <w:rPr>
          <w:rFonts w:ascii="Arial" w:hAnsi="Arial" w:cs="Arial"/>
          <w:sz w:val="18"/>
          <w:szCs w:val="18"/>
        </w:rPr>
        <w:t>C.</w:t>
      </w:r>
      <w:r w:rsidRPr="00B65412">
        <w:rPr>
          <w:rFonts w:ascii="Arial" w:hAnsi="Arial" w:cs="Arial"/>
          <w:sz w:val="18"/>
          <w:szCs w:val="18"/>
        </w:rPr>
        <w:tab/>
        <w:t>Interior Aesthetic Covers:</w:t>
      </w:r>
    </w:p>
    <w:p w14:paraId="6DD21B91" w14:textId="77777777" w:rsidR="00460B20" w:rsidRPr="00460B20" w:rsidRDefault="00460B20" w:rsidP="00460B20">
      <w:pPr>
        <w:ind w:left="2160" w:hanging="720"/>
        <w:rPr>
          <w:rFonts w:ascii="Arial" w:hAnsi="Arial" w:cs="Arial"/>
          <w:sz w:val="18"/>
          <w:szCs w:val="18"/>
        </w:rPr>
      </w:pPr>
      <w:r w:rsidRPr="00460B20">
        <w:rPr>
          <w:rFonts w:ascii="Arial" w:hAnsi="Arial" w:cs="Arial"/>
          <w:sz w:val="18"/>
          <w:szCs w:val="18"/>
        </w:rPr>
        <w:t>1.</w:t>
      </w:r>
      <w:r w:rsidRPr="00460B20">
        <w:rPr>
          <w:rFonts w:ascii="Arial" w:hAnsi="Arial" w:cs="Arial"/>
          <w:sz w:val="18"/>
          <w:szCs w:val="18"/>
        </w:rPr>
        <w:tab/>
      </w:r>
      <w:r w:rsidRPr="00460B20">
        <w:rPr>
          <w:rFonts w:ascii="Arial" w:hAnsi="Arial" w:cs="Arial"/>
          <w:b/>
          <w:sz w:val="18"/>
          <w:szCs w:val="18"/>
        </w:rPr>
        <w:t xml:space="preserve">Operator </w:t>
      </w:r>
      <w:r w:rsidR="00B65412">
        <w:rPr>
          <w:rFonts w:ascii="Arial" w:hAnsi="Arial" w:cs="Arial"/>
          <w:b/>
          <w:sz w:val="18"/>
          <w:szCs w:val="18"/>
        </w:rPr>
        <w:t>and Bracket Mechanism</w:t>
      </w:r>
      <w:r w:rsidRPr="00460B20">
        <w:rPr>
          <w:rFonts w:ascii="Arial" w:hAnsi="Arial" w:cs="Arial"/>
          <w:b/>
          <w:sz w:val="18"/>
          <w:szCs w:val="18"/>
        </w:rPr>
        <w:t xml:space="preserve"> Cover: </w:t>
      </w:r>
      <w:r w:rsidRPr="00460B20">
        <w:rPr>
          <w:rFonts w:ascii="Arial" w:hAnsi="Arial" w:cs="Arial"/>
          <w:sz w:val="18"/>
          <w:szCs w:val="18"/>
        </w:rPr>
        <w:t xml:space="preserve">Minimum </w:t>
      </w:r>
      <w:r w:rsidRPr="00460B20">
        <w:rPr>
          <w:rFonts w:ascii="Arial" w:hAnsi="Arial" w:cs="Arial"/>
          <w:sz w:val="18"/>
          <w:szCs w:val="18"/>
          <w:highlight w:val="yellow"/>
        </w:rPr>
        <w:t>[24 gauge galvanized steel]</w:t>
      </w:r>
      <w:r w:rsidRPr="006037ED">
        <w:rPr>
          <w:rFonts w:ascii="Arial" w:hAnsi="Arial" w:cs="Arial"/>
          <w:sz w:val="18"/>
          <w:szCs w:val="18"/>
        </w:rPr>
        <w:t xml:space="preserve"> </w:t>
      </w:r>
      <w:r w:rsidRPr="00460B20">
        <w:rPr>
          <w:rFonts w:ascii="Arial" w:hAnsi="Arial" w:cs="Arial"/>
          <w:sz w:val="18"/>
          <w:szCs w:val="18"/>
          <w:highlight w:val="yellow"/>
        </w:rPr>
        <w:t>[24 gauge stainless steel]</w:t>
      </w:r>
      <w:r w:rsidRPr="006037ED">
        <w:rPr>
          <w:rFonts w:ascii="Arial" w:hAnsi="Arial" w:cs="Arial"/>
          <w:sz w:val="18"/>
          <w:szCs w:val="18"/>
        </w:rPr>
        <w:t xml:space="preserve"> </w:t>
      </w:r>
      <w:r w:rsidRPr="00460B20">
        <w:rPr>
          <w:rFonts w:ascii="Arial" w:hAnsi="Arial" w:cs="Arial"/>
          <w:sz w:val="18"/>
          <w:szCs w:val="18"/>
          <w:highlight w:val="yellow"/>
        </w:rPr>
        <w:t>[0.040 inch (1.016 mm) aluminum]</w:t>
      </w:r>
      <w:r w:rsidRPr="00460B20">
        <w:rPr>
          <w:rFonts w:ascii="Arial" w:hAnsi="Arial" w:cs="Arial"/>
          <w:sz w:val="18"/>
          <w:szCs w:val="18"/>
        </w:rPr>
        <w:t xml:space="preserve"> sheet metal cover </w:t>
      </w:r>
      <w:r w:rsidRPr="00460B20">
        <w:rPr>
          <w:rFonts w:ascii="Arial" w:hAnsi="Arial" w:cs="Arial"/>
          <w:sz w:val="18"/>
          <w:szCs w:val="18"/>
          <w:highlight w:val="yellow"/>
        </w:rPr>
        <w:t>[to provide weather resistance]</w:t>
      </w:r>
      <w:r w:rsidRPr="006037ED">
        <w:rPr>
          <w:rFonts w:ascii="Arial" w:hAnsi="Arial" w:cs="Arial"/>
          <w:sz w:val="18"/>
          <w:szCs w:val="18"/>
        </w:rPr>
        <w:t xml:space="preserve"> </w:t>
      </w:r>
      <w:r w:rsidRPr="00460B20">
        <w:rPr>
          <w:rFonts w:ascii="Arial" w:hAnsi="Arial" w:cs="Arial"/>
          <w:sz w:val="18"/>
          <w:szCs w:val="18"/>
          <w:highlight w:val="yellow"/>
        </w:rPr>
        <w:t>[to enclose exposed moving operating components]</w:t>
      </w:r>
      <w:r w:rsidRPr="00460B20">
        <w:rPr>
          <w:rFonts w:ascii="Arial" w:hAnsi="Arial" w:cs="Arial"/>
          <w:sz w:val="18"/>
          <w:szCs w:val="18"/>
        </w:rPr>
        <w:t xml:space="preserve"> at coil area of unit. Finish to match door hood.</w:t>
      </w:r>
    </w:p>
    <w:p w14:paraId="6DD21B92" w14:textId="77777777" w:rsidR="00460B20" w:rsidRPr="00460B20" w:rsidRDefault="00460B20" w:rsidP="00460B20">
      <w:pPr>
        <w:rPr>
          <w:rFonts w:ascii="Arial" w:hAnsi="Arial" w:cs="Arial"/>
          <w:sz w:val="18"/>
          <w:szCs w:val="18"/>
        </w:rPr>
      </w:pPr>
    </w:p>
    <w:p w14:paraId="6DD21B93" w14:textId="77777777" w:rsidR="00460B20" w:rsidRPr="00460B20" w:rsidRDefault="00460B20" w:rsidP="00460B20">
      <w:pPr>
        <w:rPr>
          <w:rFonts w:ascii="Arial" w:hAnsi="Arial" w:cs="Arial"/>
          <w:color w:val="FF0000"/>
          <w:sz w:val="16"/>
          <w:szCs w:val="16"/>
        </w:rPr>
      </w:pPr>
      <w:r w:rsidRPr="00460B20">
        <w:rPr>
          <w:rFonts w:ascii="Arial" w:hAnsi="Arial" w:cs="Arial"/>
          <w:color w:val="FF0000"/>
          <w:sz w:val="16"/>
          <w:szCs w:val="16"/>
        </w:rPr>
        <w:t xml:space="preserve">** </w:t>
      </w:r>
      <w:r w:rsidRPr="00460B20">
        <w:rPr>
          <w:rFonts w:ascii="Arial" w:hAnsi="Arial" w:cs="Arial"/>
          <w:b/>
          <w:color w:val="FF0000"/>
          <w:sz w:val="16"/>
          <w:szCs w:val="16"/>
        </w:rPr>
        <w:t>NOTE TO SPECIFIER</w:t>
      </w:r>
      <w:r w:rsidRPr="00460B20">
        <w:rPr>
          <w:rFonts w:ascii="Arial" w:hAnsi="Arial" w:cs="Arial"/>
          <w:color w:val="FF0000"/>
          <w:sz w:val="16"/>
          <w:szCs w:val="16"/>
        </w:rPr>
        <w:t xml:space="preserve"> ** A Trim Package is custom-made to hide visible bolts, fasteners and other exposed hardware. </w:t>
      </w:r>
    </w:p>
    <w:p w14:paraId="6DD21B94" w14:textId="77777777" w:rsidR="00460B20" w:rsidRDefault="00460B20" w:rsidP="00460B20">
      <w:pPr>
        <w:ind w:left="2160" w:hanging="720"/>
        <w:rPr>
          <w:rFonts w:ascii="Arial" w:hAnsi="Arial" w:cs="Arial"/>
          <w:sz w:val="18"/>
          <w:szCs w:val="18"/>
        </w:rPr>
      </w:pPr>
      <w:r w:rsidRPr="00460B20">
        <w:rPr>
          <w:rFonts w:ascii="Arial" w:hAnsi="Arial" w:cs="Arial"/>
          <w:sz w:val="18"/>
          <w:szCs w:val="18"/>
        </w:rPr>
        <w:t>2.</w:t>
      </w:r>
      <w:r w:rsidRPr="00460B20">
        <w:rPr>
          <w:rFonts w:ascii="Arial" w:hAnsi="Arial" w:cs="Arial"/>
          <w:sz w:val="18"/>
          <w:szCs w:val="18"/>
        </w:rPr>
        <w:tab/>
      </w:r>
      <w:r w:rsidRPr="00460B20">
        <w:rPr>
          <w:rFonts w:ascii="Arial" w:hAnsi="Arial" w:cs="Arial"/>
          <w:b/>
          <w:sz w:val="18"/>
          <w:szCs w:val="18"/>
        </w:rPr>
        <w:t>Trim Package:</w:t>
      </w:r>
      <w:r w:rsidRPr="00460B20">
        <w:rPr>
          <w:rFonts w:ascii="Arial" w:hAnsi="Arial" w:cs="Arial"/>
          <w:sz w:val="18"/>
          <w:szCs w:val="18"/>
        </w:rPr>
        <w:t xml:space="preserve"> Minimum 16 gauge </w:t>
      </w:r>
      <w:r w:rsidRPr="00460B20">
        <w:rPr>
          <w:rFonts w:ascii="Arial" w:hAnsi="Arial" w:cs="Arial"/>
          <w:sz w:val="18"/>
          <w:szCs w:val="18"/>
          <w:highlight w:val="yellow"/>
        </w:rPr>
        <w:t>[powder coated steel to match guides]</w:t>
      </w:r>
      <w:r w:rsidRPr="006037ED">
        <w:rPr>
          <w:rFonts w:ascii="Arial" w:hAnsi="Arial" w:cs="Arial"/>
          <w:sz w:val="18"/>
          <w:szCs w:val="18"/>
        </w:rPr>
        <w:t xml:space="preserve"> </w:t>
      </w:r>
      <w:r w:rsidRPr="00460B20">
        <w:rPr>
          <w:rFonts w:ascii="Arial" w:hAnsi="Arial" w:cs="Arial"/>
          <w:sz w:val="18"/>
          <w:szCs w:val="18"/>
          <w:highlight w:val="yellow"/>
        </w:rPr>
        <w:t>[type 304 #4 finish stainless steel]</w:t>
      </w:r>
      <w:r w:rsidRPr="00460B20">
        <w:rPr>
          <w:rFonts w:ascii="Arial" w:hAnsi="Arial" w:cs="Arial"/>
          <w:sz w:val="18"/>
          <w:szCs w:val="18"/>
        </w:rPr>
        <w:t xml:space="preserve">. </w:t>
      </w:r>
    </w:p>
    <w:p w14:paraId="6DD21B95" w14:textId="77777777" w:rsidR="00D54A86" w:rsidRDefault="00D54A86" w:rsidP="00D54A86">
      <w:pPr>
        <w:rPr>
          <w:rFonts w:ascii="Arial" w:hAnsi="Arial" w:cs="Arial"/>
          <w:sz w:val="18"/>
          <w:szCs w:val="18"/>
        </w:rPr>
      </w:pPr>
    </w:p>
    <w:p w14:paraId="6DD21B96" w14:textId="77777777" w:rsidR="00D54A86" w:rsidRPr="00460B20" w:rsidRDefault="00D54A86" w:rsidP="00D54A86">
      <w:pPr>
        <w:ind w:left="1440" w:hanging="720"/>
        <w:rPr>
          <w:rFonts w:ascii="Arial" w:hAnsi="Arial" w:cs="Arial"/>
          <w:sz w:val="18"/>
          <w:szCs w:val="18"/>
        </w:rPr>
      </w:pPr>
      <w:r>
        <w:rPr>
          <w:rFonts w:ascii="Arial" w:hAnsi="Arial" w:cs="Arial"/>
          <w:sz w:val="18"/>
          <w:szCs w:val="18"/>
        </w:rPr>
        <w:t>D.</w:t>
      </w:r>
      <w:r>
        <w:rPr>
          <w:rFonts w:ascii="Arial" w:hAnsi="Arial" w:cs="Arial"/>
          <w:sz w:val="18"/>
          <w:szCs w:val="18"/>
        </w:rPr>
        <w:tab/>
      </w:r>
      <w:r w:rsidRPr="000E4D75">
        <w:rPr>
          <w:rFonts w:ascii="Arial" w:hAnsi="Arial" w:cs="Arial"/>
          <w:b/>
          <w:color w:val="000000"/>
          <w:sz w:val="18"/>
          <w:szCs w:val="18"/>
        </w:rPr>
        <w:t>Strip Door Bracket</w:t>
      </w:r>
      <w:r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6DD21B97" w14:textId="77777777" w:rsidR="00D40CE3" w:rsidRDefault="00D40CE3" w:rsidP="00D40CE3">
      <w:pPr>
        <w:rPr>
          <w:rFonts w:ascii="Arial" w:hAnsi="Arial" w:cs="Arial"/>
          <w:sz w:val="18"/>
          <w:szCs w:val="18"/>
        </w:rPr>
      </w:pPr>
    </w:p>
    <w:p w14:paraId="6DD21B98" w14:textId="77777777" w:rsidR="00D40CE3" w:rsidRPr="00D40CE3" w:rsidRDefault="00D40CE3" w:rsidP="00D40CE3">
      <w:pPr>
        <w:rPr>
          <w:rFonts w:ascii="Arial" w:hAnsi="Arial" w:cs="Arial"/>
          <w:color w:val="FF0000"/>
          <w:sz w:val="16"/>
          <w:szCs w:val="16"/>
        </w:rPr>
      </w:pPr>
      <w:r w:rsidRPr="00D40CE3">
        <w:rPr>
          <w:rFonts w:ascii="Arial" w:hAnsi="Arial" w:cs="Arial"/>
          <w:b/>
          <w:color w:val="FF0000"/>
          <w:sz w:val="16"/>
          <w:szCs w:val="16"/>
        </w:rPr>
        <w:t>** NOTE TO SPECIFIER **</w:t>
      </w:r>
      <w:r w:rsidRPr="00D40CE3">
        <w:rPr>
          <w:rFonts w:ascii="Arial" w:hAnsi="Arial" w:cs="Arial"/>
          <w:color w:val="FF0000"/>
          <w:sz w:val="16"/>
          <w:szCs w:val="16"/>
        </w:rPr>
        <w:t xml:space="preserve"> </w:t>
      </w:r>
      <w:r w:rsidR="00DA7788">
        <w:rPr>
          <w:rFonts w:ascii="Arial" w:hAnsi="Arial" w:cs="Arial"/>
          <w:color w:val="FF0000"/>
          <w:sz w:val="16"/>
          <w:szCs w:val="16"/>
        </w:rPr>
        <w:t>Vibration isolators not available for units requiring wind load or seismic validation.</w:t>
      </w:r>
      <w:r w:rsidR="00DA7788" w:rsidRPr="00A0613C">
        <w:rPr>
          <w:rFonts w:ascii="Arial" w:hAnsi="Arial" w:cs="Arial"/>
          <w:color w:val="FF0000"/>
          <w:sz w:val="16"/>
          <w:szCs w:val="16"/>
        </w:rPr>
        <w:t xml:space="preserve"> Delete below if not required.</w:t>
      </w:r>
    </w:p>
    <w:p w14:paraId="6DD21B99" w14:textId="77777777" w:rsidR="00D40CE3" w:rsidRPr="00F35966" w:rsidRDefault="00D40CE3" w:rsidP="00D40CE3">
      <w:pPr>
        <w:pStyle w:val="ListParagraph"/>
        <w:numPr>
          <w:ilvl w:val="0"/>
          <w:numId w:val="5"/>
        </w:numPr>
        <w:spacing w:after="160" w:line="259" w:lineRule="auto"/>
        <w:rPr>
          <w:rFonts w:ascii="Arial" w:hAnsi="Arial" w:cs="Arial"/>
          <w:sz w:val="18"/>
          <w:szCs w:val="18"/>
        </w:rPr>
      </w:pPr>
      <w:r w:rsidRPr="00F35966">
        <w:rPr>
          <w:rFonts w:ascii="Arial" w:hAnsi="Arial" w:cs="Arial"/>
          <w:b/>
          <w:sz w:val="18"/>
          <w:szCs w:val="18"/>
        </w:rPr>
        <w:t>Vibration Isolators:</w:t>
      </w:r>
    </w:p>
    <w:p w14:paraId="6DD21B9A" w14:textId="1A8F15DA" w:rsidR="00D40CE3" w:rsidRDefault="00D40CE3" w:rsidP="00D40CE3">
      <w:pPr>
        <w:pStyle w:val="ListParagraph"/>
        <w:numPr>
          <w:ilvl w:val="1"/>
          <w:numId w:val="5"/>
        </w:numPr>
        <w:spacing w:after="160" w:line="259" w:lineRule="auto"/>
        <w:rPr>
          <w:rFonts w:ascii="Arial" w:hAnsi="Arial" w:cs="Arial"/>
          <w:sz w:val="18"/>
          <w:szCs w:val="18"/>
        </w:rPr>
      </w:pPr>
      <w:r w:rsidRPr="00F35966">
        <w:rPr>
          <w:rFonts w:ascii="Arial" w:hAnsi="Arial" w:cs="Arial"/>
          <w:sz w:val="18"/>
          <w:szCs w:val="18"/>
        </w:rPr>
        <w:t xml:space="preserve">Include </w:t>
      </w:r>
      <w:r w:rsidR="00DA7788"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292C2DD8" w14:textId="77777777" w:rsidR="004E7223" w:rsidRDefault="004E7223" w:rsidP="004E7223">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1EE774C3" w14:textId="77777777" w:rsidR="004E7223" w:rsidRPr="00F35966" w:rsidRDefault="004E7223" w:rsidP="004E7223">
      <w:pPr>
        <w:pStyle w:val="ListParagraph"/>
        <w:numPr>
          <w:ilvl w:val="0"/>
          <w:numId w:val="8"/>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307726A5" w14:textId="77777777" w:rsidR="004E7223" w:rsidRDefault="004E7223" w:rsidP="004E7223">
      <w:pPr>
        <w:pStyle w:val="ListParagraph"/>
        <w:numPr>
          <w:ilvl w:val="1"/>
          <w:numId w:val="8"/>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7E4605E3" w14:textId="77777777" w:rsidR="004E7223" w:rsidRPr="004E7223" w:rsidRDefault="004E7223" w:rsidP="004E7223">
      <w:pPr>
        <w:spacing w:after="160" w:line="259" w:lineRule="auto"/>
        <w:rPr>
          <w:rFonts w:ascii="Arial" w:hAnsi="Arial" w:cs="Arial"/>
          <w:sz w:val="18"/>
          <w:szCs w:val="18"/>
        </w:rPr>
      </w:pPr>
    </w:p>
    <w:p w14:paraId="6DD21B9B" w14:textId="77777777" w:rsidR="00D40CE3" w:rsidRDefault="00D40CE3" w:rsidP="00460B20">
      <w:pPr>
        <w:rPr>
          <w:rFonts w:ascii="Arial" w:hAnsi="Arial" w:cs="Arial"/>
          <w:b/>
          <w:sz w:val="18"/>
          <w:szCs w:val="18"/>
        </w:rPr>
      </w:pPr>
    </w:p>
    <w:p w14:paraId="6DD21B9C" w14:textId="77777777" w:rsidR="00460B20" w:rsidRPr="00460B20" w:rsidRDefault="00460B20" w:rsidP="00460B20">
      <w:pPr>
        <w:rPr>
          <w:rFonts w:ascii="Arial" w:hAnsi="Arial" w:cs="Arial"/>
          <w:sz w:val="18"/>
          <w:szCs w:val="18"/>
        </w:rPr>
      </w:pPr>
      <w:r w:rsidRPr="00460B20">
        <w:rPr>
          <w:rFonts w:ascii="Arial" w:hAnsi="Arial" w:cs="Arial"/>
          <w:b/>
          <w:sz w:val="18"/>
          <w:szCs w:val="18"/>
        </w:rPr>
        <w:t xml:space="preserve">PART </w:t>
      </w:r>
      <w:r w:rsidR="00D40CE3" w:rsidRPr="00460B20">
        <w:rPr>
          <w:rFonts w:ascii="Arial" w:hAnsi="Arial" w:cs="Arial"/>
          <w:b/>
          <w:sz w:val="18"/>
          <w:szCs w:val="18"/>
        </w:rPr>
        <w:t>3</w:t>
      </w:r>
      <w:r w:rsidR="00D40CE3" w:rsidRPr="00460B20">
        <w:rPr>
          <w:rFonts w:ascii="Arial" w:hAnsi="Arial" w:cs="Arial"/>
          <w:sz w:val="18"/>
          <w:szCs w:val="18"/>
        </w:rPr>
        <w:t xml:space="preserve"> EXECUTION</w:t>
      </w:r>
    </w:p>
    <w:p w14:paraId="6DD21B9D" w14:textId="77777777" w:rsidR="00460B20" w:rsidRPr="00460B20" w:rsidRDefault="00460B20" w:rsidP="00460B20">
      <w:pPr>
        <w:rPr>
          <w:rFonts w:ascii="Arial" w:hAnsi="Arial" w:cs="Arial"/>
          <w:sz w:val="18"/>
          <w:szCs w:val="18"/>
        </w:rPr>
      </w:pPr>
    </w:p>
    <w:p w14:paraId="6DD21B9E" w14:textId="77777777" w:rsidR="00460B20" w:rsidRPr="00460B20" w:rsidRDefault="00460B20" w:rsidP="00460B20">
      <w:pPr>
        <w:rPr>
          <w:rFonts w:ascii="Arial" w:hAnsi="Arial" w:cs="Arial"/>
          <w:sz w:val="18"/>
          <w:szCs w:val="18"/>
        </w:rPr>
      </w:pPr>
      <w:r w:rsidRPr="00460B20">
        <w:rPr>
          <w:rFonts w:ascii="Arial" w:hAnsi="Arial" w:cs="Arial"/>
          <w:sz w:val="18"/>
          <w:szCs w:val="18"/>
        </w:rPr>
        <w:t>3.1</w:t>
      </w:r>
      <w:r w:rsidRPr="00460B20">
        <w:rPr>
          <w:rFonts w:ascii="Arial" w:hAnsi="Arial" w:cs="Arial"/>
          <w:sz w:val="18"/>
          <w:szCs w:val="18"/>
        </w:rPr>
        <w:tab/>
        <w:t>EXAMINATION</w:t>
      </w:r>
    </w:p>
    <w:p w14:paraId="6DD21B9F" w14:textId="77777777" w:rsidR="00460B20" w:rsidRPr="00460B20" w:rsidRDefault="00460B20" w:rsidP="00460B20">
      <w:pPr>
        <w:rPr>
          <w:rFonts w:ascii="Arial" w:hAnsi="Arial" w:cs="Arial"/>
          <w:sz w:val="18"/>
          <w:szCs w:val="18"/>
        </w:rPr>
      </w:pPr>
    </w:p>
    <w:p w14:paraId="6DD21BA0"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Examine substrates upon which work will be installed and verify conditions are in accordance with approved shop drawings</w:t>
      </w:r>
    </w:p>
    <w:p w14:paraId="6DD21BA1"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Coordinate with responsible entity to perform corrective work on unsatisfactory substrates</w:t>
      </w:r>
    </w:p>
    <w:p w14:paraId="6DD21BA2"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C.</w:t>
      </w:r>
      <w:r w:rsidRPr="00460B20">
        <w:rPr>
          <w:rFonts w:ascii="Arial" w:hAnsi="Arial" w:cs="Arial"/>
          <w:sz w:val="18"/>
          <w:szCs w:val="18"/>
        </w:rPr>
        <w:tab/>
        <w:t>Commencement of work by installer is acceptance of substrate</w:t>
      </w:r>
    </w:p>
    <w:p w14:paraId="6DD21BA3" w14:textId="77777777" w:rsidR="00460B20" w:rsidRPr="00460B20" w:rsidRDefault="00460B20" w:rsidP="00460B20">
      <w:pPr>
        <w:rPr>
          <w:rFonts w:ascii="Arial" w:hAnsi="Arial" w:cs="Arial"/>
          <w:sz w:val="18"/>
          <w:szCs w:val="18"/>
        </w:rPr>
      </w:pPr>
    </w:p>
    <w:p w14:paraId="6DD21BA4" w14:textId="77777777" w:rsidR="00460B20" w:rsidRPr="00460B20" w:rsidRDefault="00460B20" w:rsidP="00460B20">
      <w:pPr>
        <w:rPr>
          <w:rFonts w:ascii="Arial" w:hAnsi="Arial" w:cs="Arial"/>
          <w:sz w:val="18"/>
          <w:szCs w:val="18"/>
        </w:rPr>
      </w:pPr>
      <w:r w:rsidRPr="00460B20">
        <w:rPr>
          <w:rFonts w:ascii="Arial" w:hAnsi="Arial" w:cs="Arial"/>
          <w:sz w:val="18"/>
          <w:szCs w:val="18"/>
        </w:rPr>
        <w:t>3.2</w:t>
      </w:r>
      <w:r w:rsidRPr="00460B20">
        <w:rPr>
          <w:rFonts w:ascii="Arial" w:hAnsi="Arial" w:cs="Arial"/>
          <w:sz w:val="18"/>
          <w:szCs w:val="18"/>
        </w:rPr>
        <w:tab/>
        <w:t>INSTALLATION</w:t>
      </w:r>
    </w:p>
    <w:p w14:paraId="6DD21BA5" w14:textId="77777777" w:rsidR="00460B20" w:rsidRPr="00460B20" w:rsidRDefault="00460B20" w:rsidP="00460B20">
      <w:pPr>
        <w:rPr>
          <w:rFonts w:ascii="Arial" w:hAnsi="Arial" w:cs="Arial"/>
          <w:sz w:val="18"/>
          <w:szCs w:val="18"/>
        </w:rPr>
      </w:pPr>
    </w:p>
    <w:p w14:paraId="6DD21BA6"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General: Install door and operating equipment with necessary hardware, anchors, inserts, hangers and supports</w:t>
      </w:r>
    </w:p>
    <w:p w14:paraId="6DD21BA7"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Follow manufacturer's installation instructions</w:t>
      </w:r>
    </w:p>
    <w:p w14:paraId="6DD21BA8" w14:textId="77777777" w:rsidR="00460B20" w:rsidRPr="00460B20" w:rsidRDefault="00460B20" w:rsidP="00460B20">
      <w:pPr>
        <w:rPr>
          <w:rFonts w:ascii="Arial" w:hAnsi="Arial" w:cs="Arial"/>
          <w:sz w:val="18"/>
          <w:szCs w:val="18"/>
        </w:rPr>
      </w:pPr>
    </w:p>
    <w:p w14:paraId="6DD21BA9" w14:textId="77777777" w:rsidR="00460B20" w:rsidRPr="00460B20" w:rsidRDefault="00460B20" w:rsidP="00460B20">
      <w:pPr>
        <w:rPr>
          <w:rFonts w:ascii="Arial" w:hAnsi="Arial" w:cs="Arial"/>
          <w:sz w:val="18"/>
          <w:szCs w:val="18"/>
        </w:rPr>
      </w:pPr>
      <w:r w:rsidRPr="00460B20">
        <w:rPr>
          <w:rFonts w:ascii="Arial" w:hAnsi="Arial" w:cs="Arial"/>
          <w:sz w:val="18"/>
          <w:szCs w:val="18"/>
        </w:rPr>
        <w:t>3.3</w:t>
      </w:r>
      <w:r w:rsidRPr="00460B20">
        <w:rPr>
          <w:rFonts w:ascii="Arial" w:hAnsi="Arial" w:cs="Arial"/>
          <w:sz w:val="18"/>
          <w:szCs w:val="18"/>
        </w:rPr>
        <w:tab/>
        <w:t>ADJUSTING</w:t>
      </w:r>
    </w:p>
    <w:p w14:paraId="6DD21BAA" w14:textId="77777777" w:rsidR="00460B20" w:rsidRPr="00460B20" w:rsidRDefault="00460B20" w:rsidP="00460B20">
      <w:pPr>
        <w:rPr>
          <w:rFonts w:ascii="Arial" w:hAnsi="Arial" w:cs="Arial"/>
          <w:sz w:val="18"/>
          <w:szCs w:val="18"/>
        </w:rPr>
      </w:pPr>
    </w:p>
    <w:p w14:paraId="6DD21BAB"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Following completion of installation, including related work by others, lubricate, test, and adjust doors for ease of operation, free from warp, twist, or distortion</w:t>
      </w:r>
    </w:p>
    <w:p w14:paraId="6DD21BAC" w14:textId="77777777" w:rsidR="00460B20" w:rsidRPr="00460B20" w:rsidRDefault="00460B20" w:rsidP="00460B20">
      <w:pPr>
        <w:rPr>
          <w:rFonts w:ascii="Arial" w:hAnsi="Arial" w:cs="Arial"/>
          <w:sz w:val="18"/>
          <w:szCs w:val="18"/>
        </w:rPr>
      </w:pPr>
    </w:p>
    <w:p w14:paraId="6DD21BAD" w14:textId="77777777" w:rsidR="00460B20" w:rsidRPr="00460B20" w:rsidRDefault="00460B20" w:rsidP="00460B20">
      <w:pPr>
        <w:rPr>
          <w:rFonts w:ascii="Arial" w:hAnsi="Arial" w:cs="Arial"/>
          <w:sz w:val="18"/>
          <w:szCs w:val="18"/>
        </w:rPr>
      </w:pPr>
      <w:r w:rsidRPr="00460B20">
        <w:rPr>
          <w:rFonts w:ascii="Arial" w:hAnsi="Arial" w:cs="Arial"/>
          <w:sz w:val="18"/>
          <w:szCs w:val="18"/>
        </w:rPr>
        <w:t>3.4</w:t>
      </w:r>
      <w:r w:rsidRPr="00460B20">
        <w:rPr>
          <w:rFonts w:ascii="Arial" w:hAnsi="Arial" w:cs="Arial"/>
          <w:sz w:val="18"/>
          <w:szCs w:val="18"/>
        </w:rPr>
        <w:tab/>
        <w:t>CLEANING</w:t>
      </w:r>
    </w:p>
    <w:p w14:paraId="6DD21BAE" w14:textId="77777777" w:rsidR="00460B20" w:rsidRPr="00460B20" w:rsidRDefault="00460B20" w:rsidP="00460B20">
      <w:pPr>
        <w:rPr>
          <w:rFonts w:ascii="Arial" w:hAnsi="Arial" w:cs="Arial"/>
          <w:sz w:val="18"/>
          <w:szCs w:val="18"/>
        </w:rPr>
      </w:pPr>
    </w:p>
    <w:p w14:paraId="6DD21BAF"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Clean surfaces soiled by work as recommended by manufacturer</w:t>
      </w:r>
    </w:p>
    <w:p w14:paraId="6DD21BB0"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Remove surplus materials and debris from the site</w:t>
      </w:r>
    </w:p>
    <w:p w14:paraId="6DD21BB1" w14:textId="77777777" w:rsidR="00460B20" w:rsidRPr="00460B20" w:rsidRDefault="00460B20" w:rsidP="00460B20">
      <w:pPr>
        <w:rPr>
          <w:rFonts w:ascii="Arial" w:hAnsi="Arial" w:cs="Arial"/>
          <w:sz w:val="18"/>
          <w:szCs w:val="18"/>
        </w:rPr>
      </w:pPr>
    </w:p>
    <w:p w14:paraId="6DD21BB2" w14:textId="77777777" w:rsidR="00460B20" w:rsidRPr="00460B20" w:rsidRDefault="00460B20" w:rsidP="00460B20">
      <w:pPr>
        <w:rPr>
          <w:rFonts w:ascii="Arial" w:hAnsi="Arial" w:cs="Arial"/>
          <w:sz w:val="18"/>
          <w:szCs w:val="18"/>
        </w:rPr>
      </w:pPr>
      <w:r w:rsidRPr="00460B20">
        <w:rPr>
          <w:rFonts w:ascii="Arial" w:hAnsi="Arial" w:cs="Arial"/>
          <w:sz w:val="18"/>
          <w:szCs w:val="18"/>
        </w:rPr>
        <w:t>3.5</w:t>
      </w:r>
      <w:r w:rsidRPr="00460B20">
        <w:rPr>
          <w:rFonts w:ascii="Arial" w:hAnsi="Arial" w:cs="Arial"/>
          <w:sz w:val="18"/>
          <w:szCs w:val="18"/>
        </w:rPr>
        <w:tab/>
        <w:t>DEMONSTRATION</w:t>
      </w:r>
    </w:p>
    <w:p w14:paraId="6DD21BB3" w14:textId="77777777" w:rsidR="00460B20" w:rsidRPr="00460B20" w:rsidRDefault="00460B20" w:rsidP="00460B20">
      <w:pPr>
        <w:rPr>
          <w:rFonts w:ascii="Arial" w:hAnsi="Arial" w:cs="Arial"/>
          <w:sz w:val="18"/>
          <w:szCs w:val="18"/>
        </w:rPr>
      </w:pPr>
    </w:p>
    <w:p w14:paraId="6DD21BB4"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Demonstrate proper operation to Owner's Representative</w:t>
      </w:r>
    </w:p>
    <w:p w14:paraId="6DD21BB5"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Instruct Owner's Representative in maintenance procedures</w:t>
      </w:r>
    </w:p>
    <w:p w14:paraId="6DD21BB6" w14:textId="77777777" w:rsidR="00460B20" w:rsidRPr="00460B20" w:rsidRDefault="00460B20" w:rsidP="00460B20">
      <w:pPr>
        <w:rPr>
          <w:rFonts w:ascii="Arial" w:hAnsi="Arial" w:cs="Arial"/>
          <w:sz w:val="18"/>
          <w:szCs w:val="18"/>
        </w:rPr>
      </w:pPr>
    </w:p>
    <w:p w14:paraId="6DD21BB7" w14:textId="77777777" w:rsidR="00460B20" w:rsidRPr="00460B20" w:rsidRDefault="00460B20" w:rsidP="00460B20">
      <w:pPr>
        <w:rPr>
          <w:rFonts w:ascii="Arial" w:hAnsi="Arial" w:cs="Arial"/>
          <w:sz w:val="18"/>
          <w:szCs w:val="18"/>
        </w:rPr>
      </w:pPr>
    </w:p>
    <w:p w14:paraId="6DD21BB8" w14:textId="77777777" w:rsidR="00460B20" w:rsidRPr="00460B20" w:rsidRDefault="00460B20" w:rsidP="00460B20">
      <w:pPr>
        <w:jc w:val="center"/>
        <w:rPr>
          <w:rFonts w:ascii="Arial" w:hAnsi="Arial" w:cs="Arial"/>
          <w:b/>
          <w:sz w:val="18"/>
          <w:szCs w:val="18"/>
        </w:rPr>
      </w:pPr>
      <w:r w:rsidRPr="00460B20">
        <w:rPr>
          <w:rFonts w:ascii="Arial" w:hAnsi="Arial" w:cs="Arial"/>
          <w:b/>
          <w:sz w:val="18"/>
          <w:szCs w:val="18"/>
        </w:rPr>
        <w:t>END OF SECTION</w:t>
      </w:r>
    </w:p>
    <w:sectPr w:rsidR="00460B20" w:rsidRPr="00460B20" w:rsidSect="00DA17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21BBB" w14:textId="77777777" w:rsidR="00ED0695" w:rsidRDefault="00ED0695" w:rsidP="00E14A7E">
      <w:r>
        <w:separator/>
      </w:r>
    </w:p>
  </w:endnote>
  <w:endnote w:type="continuationSeparator" w:id="0">
    <w:p w14:paraId="6DD21BBC" w14:textId="77777777" w:rsidR="00ED0695" w:rsidRDefault="00ED0695" w:rsidP="00E1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21BB9" w14:textId="77777777" w:rsidR="00ED0695" w:rsidRDefault="00ED0695" w:rsidP="00E14A7E">
      <w:r>
        <w:separator/>
      </w:r>
    </w:p>
  </w:footnote>
  <w:footnote w:type="continuationSeparator" w:id="0">
    <w:p w14:paraId="6DD21BBA" w14:textId="77777777" w:rsidR="00ED0695" w:rsidRDefault="00ED0695" w:rsidP="00E14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16921FC8"/>
    <w:multiLevelType w:val="multilevel"/>
    <w:tmpl w:val="CA9EB4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8B78DD"/>
    <w:multiLevelType w:val="hybridMultilevel"/>
    <w:tmpl w:val="D8EA429A"/>
    <w:lvl w:ilvl="0" w:tplc="B6CAE9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D24E34"/>
    <w:multiLevelType w:val="hybridMultilevel"/>
    <w:tmpl w:val="624A3F2C"/>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E1"/>
    <w:rsid w:val="00012FC0"/>
    <w:rsid w:val="000621E0"/>
    <w:rsid w:val="000D2354"/>
    <w:rsid w:val="000E7A25"/>
    <w:rsid w:val="00176F7A"/>
    <w:rsid w:val="001C25AF"/>
    <w:rsid w:val="001C585F"/>
    <w:rsid w:val="0022280E"/>
    <w:rsid w:val="002463F9"/>
    <w:rsid w:val="002A327D"/>
    <w:rsid w:val="002D4560"/>
    <w:rsid w:val="00361D35"/>
    <w:rsid w:val="00362977"/>
    <w:rsid w:val="003849E1"/>
    <w:rsid w:val="003B5F24"/>
    <w:rsid w:val="00402F8E"/>
    <w:rsid w:val="00421601"/>
    <w:rsid w:val="00425323"/>
    <w:rsid w:val="0043475F"/>
    <w:rsid w:val="00436601"/>
    <w:rsid w:val="00460B20"/>
    <w:rsid w:val="00464CB5"/>
    <w:rsid w:val="00470545"/>
    <w:rsid w:val="0049362A"/>
    <w:rsid w:val="004E28B6"/>
    <w:rsid w:val="004E7223"/>
    <w:rsid w:val="00513CE3"/>
    <w:rsid w:val="0052588C"/>
    <w:rsid w:val="00526A79"/>
    <w:rsid w:val="0053016B"/>
    <w:rsid w:val="005476DD"/>
    <w:rsid w:val="005677DB"/>
    <w:rsid w:val="005C2649"/>
    <w:rsid w:val="00602364"/>
    <w:rsid w:val="006037ED"/>
    <w:rsid w:val="00661210"/>
    <w:rsid w:val="00671801"/>
    <w:rsid w:val="00744A8E"/>
    <w:rsid w:val="007C0493"/>
    <w:rsid w:val="007C0A64"/>
    <w:rsid w:val="00821198"/>
    <w:rsid w:val="00825E78"/>
    <w:rsid w:val="00831E0D"/>
    <w:rsid w:val="00835310"/>
    <w:rsid w:val="008557D2"/>
    <w:rsid w:val="00864700"/>
    <w:rsid w:val="00882AD4"/>
    <w:rsid w:val="00905F69"/>
    <w:rsid w:val="00965C16"/>
    <w:rsid w:val="0097019F"/>
    <w:rsid w:val="009E5120"/>
    <w:rsid w:val="00A523FF"/>
    <w:rsid w:val="00B027DE"/>
    <w:rsid w:val="00B65412"/>
    <w:rsid w:val="00B779F5"/>
    <w:rsid w:val="00CA35B9"/>
    <w:rsid w:val="00CB18F9"/>
    <w:rsid w:val="00D155FC"/>
    <w:rsid w:val="00D40CE3"/>
    <w:rsid w:val="00D54A86"/>
    <w:rsid w:val="00D80518"/>
    <w:rsid w:val="00DA17E1"/>
    <w:rsid w:val="00DA7788"/>
    <w:rsid w:val="00DD6379"/>
    <w:rsid w:val="00E14A7E"/>
    <w:rsid w:val="00E335BA"/>
    <w:rsid w:val="00E36495"/>
    <w:rsid w:val="00E83303"/>
    <w:rsid w:val="00E86232"/>
    <w:rsid w:val="00ED0695"/>
    <w:rsid w:val="00FC38DF"/>
    <w:rsid w:val="00FC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1A57"/>
  <w15:docId w15:val="{8DAC0A28-6D22-47A4-8A58-E2DA7270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9E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9E1"/>
    <w:pPr>
      <w:jc w:val="center"/>
    </w:pPr>
    <w:rPr>
      <w:b/>
      <w:sz w:val="24"/>
    </w:rPr>
  </w:style>
  <w:style w:type="character" w:customStyle="1" w:styleId="TitleChar">
    <w:name w:val="Title Char"/>
    <w:basedOn w:val="DefaultParagraphFont"/>
    <w:link w:val="Title"/>
    <w:rsid w:val="003849E1"/>
    <w:rPr>
      <w:rFonts w:ascii="Times New Roman" w:eastAsia="Times New Roman" w:hAnsi="Times New Roman" w:cs="Times New Roman"/>
      <w:b/>
      <w:sz w:val="24"/>
      <w:szCs w:val="20"/>
    </w:rPr>
  </w:style>
  <w:style w:type="paragraph" w:styleId="ListParagraph">
    <w:name w:val="List Paragraph"/>
    <w:basedOn w:val="Normal"/>
    <w:uiPriority w:val="34"/>
    <w:qFormat/>
    <w:rsid w:val="00831E0D"/>
    <w:pPr>
      <w:ind w:left="720"/>
      <w:contextualSpacing/>
    </w:pPr>
  </w:style>
  <w:style w:type="paragraph" w:styleId="Header">
    <w:name w:val="header"/>
    <w:basedOn w:val="Normal"/>
    <w:link w:val="HeaderChar"/>
    <w:uiPriority w:val="99"/>
    <w:semiHidden/>
    <w:unhideWhenUsed/>
    <w:rsid w:val="00E14A7E"/>
    <w:pPr>
      <w:tabs>
        <w:tab w:val="center" w:pos="4680"/>
        <w:tab w:val="right" w:pos="9360"/>
      </w:tabs>
    </w:pPr>
  </w:style>
  <w:style w:type="character" w:customStyle="1" w:styleId="HeaderChar">
    <w:name w:val="Header Char"/>
    <w:basedOn w:val="DefaultParagraphFont"/>
    <w:link w:val="Header"/>
    <w:uiPriority w:val="99"/>
    <w:semiHidden/>
    <w:rsid w:val="00E14A7E"/>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E14A7E"/>
    <w:pPr>
      <w:tabs>
        <w:tab w:val="center" w:pos="4680"/>
        <w:tab w:val="right" w:pos="9360"/>
      </w:tabs>
    </w:pPr>
  </w:style>
  <w:style w:type="character" w:customStyle="1" w:styleId="FooterChar">
    <w:name w:val="Footer Char"/>
    <w:basedOn w:val="DefaultParagraphFont"/>
    <w:link w:val="Footer"/>
    <w:uiPriority w:val="99"/>
    <w:semiHidden/>
    <w:rsid w:val="00E14A7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34577">
      <w:bodyDiv w:val="1"/>
      <w:marLeft w:val="0"/>
      <w:marRight w:val="0"/>
      <w:marTop w:val="0"/>
      <w:marBottom w:val="0"/>
      <w:divBdr>
        <w:top w:val="none" w:sz="0" w:space="0" w:color="auto"/>
        <w:left w:val="none" w:sz="0" w:space="0" w:color="auto"/>
        <w:bottom w:val="none" w:sz="0" w:space="0" w:color="auto"/>
        <w:right w:val="none" w:sz="0" w:space="0" w:color="auto"/>
      </w:divBdr>
    </w:div>
    <w:div w:id="709451061">
      <w:bodyDiv w:val="1"/>
      <w:marLeft w:val="0"/>
      <w:marRight w:val="0"/>
      <w:marTop w:val="0"/>
      <w:marBottom w:val="0"/>
      <w:divBdr>
        <w:top w:val="none" w:sz="0" w:space="0" w:color="auto"/>
        <w:left w:val="none" w:sz="0" w:space="0" w:color="auto"/>
        <w:bottom w:val="none" w:sz="0" w:space="0" w:color="auto"/>
        <w:right w:val="none" w:sz="0" w:space="0" w:color="auto"/>
      </w:divBdr>
    </w:div>
    <w:div w:id="942423744">
      <w:bodyDiv w:val="1"/>
      <w:marLeft w:val="0"/>
      <w:marRight w:val="0"/>
      <w:marTop w:val="0"/>
      <w:marBottom w:val="0"/>
      <w:divBdr>
        <w:top w:val="none" w:sz="0" w:space="0" w:color="auto"/>
        <w:left w:val="none" w:sz="0" w:space="0" w:color="auto"/>
        <w:bottom w:val="none" w:sz="0" w:space="0" w:color="auto"/>
        <w:right w:val="none" w:sz="0" w:space="0" w:color="auto"/>
      </w:divBdr>
    </w:div>
    <w:div w:id="1197501610">
      <w:bodyDiv w:val="1"/>
      <w:marLeft w:val="0"/>
      <w:marRight w:val="0"/>
      <w:marTop w:val="0"/>
      <w:marBottom w:val="0"/>
      <w:divBdr>
        <w:top w:val="none" w:sz="0" w:space="0" w:color="auto"/>
        <w:left w:val="none" w:sz="0" w:space="0" w:color="auto"/>
        <w:bottom w:val="none" w:sz="0" w:space="0" w:color="auto"/>
        <w:right w:val="none" w:sz="0" w:space="0" w:color="auto"/>
      </w:divBdr>
    </w:div>
    <w:div w:id="1256401458">
      <w:bodyDiv w:val="1"/>
      <w:marLeft w:val="0"/>
      <w:marRight w:val="0"/>
      <w:marTop w:val="0"/>
      <w:marBottom w:val="0"/>
      <w:divBdr>
        <w:top w:val="none" w:sz="0" w:space="0" w:color="auto"/>
        <w:left w:val="none" w:sz="0" w:space="0" w:color="auto"/>
        <w:bottom w:val="none" w:sz="0" w:space="0" w:color="auto"/>
        <w:right w:val="none" w:sz="0" w:space="0" w:color="auto"/>
      </w:divBdr>
    </w:div>
    <w:div w:id="1387217123">
      <w:bodyDiv w:val="1"/>
      <w:marLeft w:val="0"/>
      <w:marRight w:val="0"/>
      <w:marTop w:val="0"/>
      <w:marBottom w:val="0"/>
      <w:divBdr>
        <w:top w:val="none" w:sz="0" w:space="0" w:color="auto"/>
        <w:left w:val="none" w:sz="0" w:space="0" w:color="auto"/>
        <w:bottom w:val="none" w:sz="0" w:space="0" w:color="auto"/>
        <w:right w:val="none" w:sz="0" w:space="0" w:color="auto"/>
      </w:divBdr>
    </w:div>
    <w:div w:id="163702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539A0-8C6F-4174-9B2A-4606CDFD3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5350</Words>
  <Characters>30500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Afton Bandru</cp:lastModifiedBy>
  <cp:revision>2</cp:revision>
  <dcterms:created xsi:type="dcterms:W3CDTF">2025-05-08T13:07:00Z</dcterms:created>
  <dcterms:modified xsi:type="dcterms:W3CDTF">2025-05-08T13:07:00Z</dcterms:modified>
</cp:coreProperties>
</file>