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4CEAF" w14:textId="77777777" w:rsidR="009737F7" w:rsidRPr="00A306B1" w:rsidRDefault="009737F7" w:rsidP="00CB3650">
      <w:pPr>
        <w:pStyle w:val="ListParagraph"/>
      </w:pPr>
      <w:r w:rsidRPr="00A306B1">
        <w:t>SECTION 08 33 00</w:t>
      </w:r>
    </w:p>
    <w:p w14:paraId="3059E2BF" w14:textId="77777777" w:rsidR="009737F7" w:rsidRPr="00A306B1" w:rsidRDefault="00B52C2E" w:rsidP="009737F7">
      <w:pPr>
        <w:pStyle w:val="Title"/>
        <w:ind w:left="720"/>
        <w:rPr>
          <w:rFonts w:ascii="Arial" w:hAnsi="Arial" w:cs="Arial"/>
          <w:sz w:val="18"/>
          <w:szCs w:val="18"/>
        </w:rPr>
      </w:pPr>
      <w:r>
        <w:rPr>
          <w:rFonts w:ascii="Arial" w:hAnsi="Arial" w:cs="Arial"/>
          <w:sz w:val="18"/>
          <w:szCs w:val="18"/>
        </w:rPr>
        <w:t>EntryDefender</w:t>
      </w:r>
      <w:r w:rsidR="009737F7">
        <w:rPr>
          <w:rFonts w:ascii="Arial" w:hAnsi="Arial" w:cs="Arial"/>
          <w:sz w:val="18"/>
          <w:szCs w:val="18"/>
          <w:vertAlign w:val="superscript"/>
        </w:rPr>
        <w:t>®</w:t>
      </w:r>
      <w:r w:rsidR="00E170B4">
        <w:rPr>
          <w:rFonts w:ascii="Arial" w:hAnsi="Arial" w:cs="Arial"/>
          <w:sz w:val="18"/>
          <w:szCs w:val="18"/>
          <w:vertAlign w:val="superscript"/>
        </w:rPr>
        <w:t xml:space="preserve"> </w:t>
      </w:r>
    </w:p>
    <w:p w14:paraId="035C84B2" w14:textId="77777777" w:rsidR="009737F7" w:rsidRPr="00A306B1" w:rsidRDefault="0054538E" w:rsidP="009737F7">
      <w:pPr>
        <w:pStyle w:val="Title"/>
        <w:ind w:left="720"/>
        <w:rPr>
          <w:rFonts w:ascii="Arial" w:hAnsi="Arial" w:cs="Arial"/>
          <w:sz w:val="18"/>
          <w:szCs w:val="18"/>
        </w:rPr>
      </w:pPr>
      <w:r>
        <w:rPr>
          <w:rFonts w:ascii="Arial" w:hAnsi="Arial" w:cs="Arial"/>
          <w:sz w:val="18"/>
          <w:szCs w:val="18"/>
        </w:rPr>
        <w:t>Forced Entry</w:t>
      </w:r>
      <w:r w:rsidR="009A5BBF">
        <w:rPr>
          <w:rFonts w:ascii="Arial" w:hAnsi="Arial" w:cs="Arial"/>
          <w:sz w:val="18"/>
          <w:szCs w:val="18"/>
        </w:rPr>
        <w:t xml:space="preserve"> Protection Rolling Doors</w:t>
      </w:r>
    </w:p>
    <w:p w14:paraId="0F5B42D6" w14:textId="77777777" w:rsidR="009737F7" w:rsidRPr="0078545B" w:rsidRDefault="009737F7" w:rsidP="009737F7">
      <w:pPr>
        <w:pStyle w:val="Footer"/>
        <w:tabs>
          <w:tab w:val="clear" w:pos="4320"/>
          <w:tab w:val="clear" w:pos="8640"/>
        </w:tabs>
      </w:pPr>
    </w:p>
    <w:p w14:paraId="3B1FB8A0"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A306B1">
        <w:rPr>
          <w:rFonts w:ascii="Arial" w:hAnsi="Arial"/>
          <w:b/>
          <w:color w:val="C00000"/>
          <w:sz w:val="16"/>
          <w:szCs w:val="16"/>
        </w:rPr>
        <w:t>GENERAL NOTES TO SPECIFIER:</w:t>
      </w:r>
    </w:p>
    <w:p w14:paraId="4AFAA465"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0C81A178"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641C25D9"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A306B1">
        <w:rPr>
          <w:rFonts w:ascii="Arial" w:hAnsi="Arial" w:cs="Arial"/>
          <w:sz w:val="16"/>
          <w:szCs w:val="16"/>
        </w:rPr>
        <w:t xml:space="preserve">umbers and titles referenced are based on </w:t>
      </w:r>
      <w:r w:rsidRPr="00447F2C">
        <w:rPr>
          <w:rFonts w:ascii="Arial" w:hAnsi="Arial" w:cs="Arial"/>
          <w:sz w:val="16"/>
          <w:szCs w:val="16"/>
        </w:rPr>
        <w:t>MasterFormat</w:t>
      </w:r>
      <w:r w:rsidRPr="004F2396">
        <w:rPr>
          <w:rFonts w:ascii="Arial" w:hAnsi="Arial" w:cs="Arial"/>
          <w:sz w:val="16"/>
          <w:szCs w:val="16"/>
          <w:vertAlign w:val="superscript"/>
        </w:rPr>
        <w:t>®</w:t>
      </w:r>
      <w:r>
        <w:rPr>
          <w:rFonts w:ascii="Arial" w:hAnsi="Arial" w:cs="Arial"/>
          <w:sz w:val="16"/>
          <w:szCs w:val="16"/>
        </w:rPr>
        <w:t>, 2</w:t>
      </w:r>
      <w:r w:rsidRPr="00A306B1">
        <w:rPr>
          <w:rFonts w:ascii="Arial" w:hAnsi="Arial" w:cs="Arial"/>
          <w:sz w:val="16"/>
          <w:szCs w:val="16"/>
        </w:rPr>
        <w:t>004 edition).</w:t>
      </w:r>
    </w:p>
    <w:p w14:paraId="26E4EAF2"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37161C15"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14:paraId="6640271F"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4629B3C4"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is an open proprietary specification allowing users the option of approving other manufacturers which comply with the criteria specified herein.</w:t>
      </w:r>
    </w:p>
    <w:p w14:paraId="48E2486F"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2C01A92F"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Pr>
          <w:rFonts w:ascii="Arial" w:hAnsi="Arial"/>
          <w:b/>
          <w:color w:val="C00000"/>
          <w:sz w:val="16"/>
          <w:szCs w:val="16"/>
        </w:rPr>
        <w:t>**</w:t>
      </w:r>
      <w:r w:rsidRPr="00A306B1">
        <w:rPr>
          <w:rFonts w:ascii="Arial" w:hAnsi="Arial"/>
          <w:b/>
          <w:caps/>
          <w:color w:val="C00000"/>
          <w:sz w:val="16"/>
          <w:szCs w:val="16"/>
        </w:rPr>
        <w:t>Notes to the specifier</w:t>
      </w:r>
      <w:r>
        <w:rPr>
          <w:rFonts w:ascii="Arial" w:hAnsi="Arial"/>
          <w:b/>
          <w:color w:val="C00000"/>
          <w:sz w:val="16"/>
          <w:szCs w:val="16"/>
        </w:rPr>
        <w:t>**</w:t>
      </w:r>
      <w:r w:rsidRPr="00A306B1">
        <w:rPr>
          <w:rFonts w:ascii="Arial" w:hAnsi="Arial"/>
          <w:b/>
          <w:color w:val="C00000"/>
          <w:sz w:val="16"/>
          <w:szCs w:val="16"/>
        </w:rPr>
        <w:t xml:space="preserve"> </w:t>
      </w:r>
      <w:r w:rsidRPr="00A306B1">
        <w:rPr>
          <w:rFonts w:ascii="Arial" w:hAnsi="Arial" w:cs="Arial"/>
          <w:sz w:val="16"/>
          <w:szCs w:val="16"/>
        </w:rPr>
        <w:t>are contained in boxes and should be deleted from final copy.</w:t>
      </w:r>
    </w:p>
    <w:p w14:paraId="56C44844"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43152A86"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Optional items requiring selection by the specifier are enclosed within brackets, e.</w:t>
      </w:r>
      <w:r w:rsidR="00190F79">
        <w:rPr>
          <w:rFonts w:ascii="Arial" w:hAnsi="Arial" w:cs="Arial"/>
          <w:sz w:val="16"/>
          <w:szCs w:val="16"/>
        </w:rPr>
        <w:t>g</w:t>
      </w:r>
      <w:r w:rsidRPr="00A306B1">
        <w:rPr>
          <w:rFonts w:ascii="Arial" w:hAnsi="Arial" w:cs="Arial"/>
          <w:sz w:val="16"/>
          <w:szCs w:val="16"/>
        </w:rPr>
        <w:t xml:space="preserve">.: </w:t>
      </w:r>
      <w:r w:rsidRPr="00E85E35">
        <w:rPr>
          <w:rFonts w:ascii="Arial" w:hAnsi="Arial" w:cs="Arial"/>
          <w:sz w:val="16"/>
          <w:szCs w:val="16"/>
          <w:highlight w:val="yellow"/>
        </w:rPr>
        <w:t>[35] [40] [45]</w:t>
      </w:r>
      <w:r w:rsidRPr="00A306B1">
        <w:rPr>
          <w:rFonts w:ascii="Arial" w:hAnsi="Arial" w:cs="Arial"/>
          <w:sz w:val="16"/>
          <w:szCs w:val="16"/>
        </w:rPr>
        <w:t>. In cases where one of the optional items is a standard feature of the door model, it is listed in the first position. Make appropriate selection and delete others.</w:t>
      </w:r>
    </w:p>
    <w:p w14:paraId="1E0D3E02"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14:paraId="7D1098B5" w14:textId="77777777"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Items requiring additional information are un</w:t>
      </w:r>
      <w:r>
        <w:rPr>
          <w:rFonts w:ascii="Arial" w:hAnsi="Arial" w:cs="Arial"/>
          <w:sz w:val="16"/>
          <w:szCs w:val="16"/>
        </w:rPr>
        <w:t>derlined and highlighted, e.</w:t>
      </w:r>
      <w:r w:rsidR="00190F79">
        <w:rPr>
          <w:rFonts w:ascii="Arial" w:hAnsi="Arial" w:cs="Arial"/>
          <w:sz w:val="16"/>
          <w:szCs w:val="16"/>
        </w:rPr>
        <w:t>g</w:t>
      </w:r>
      <w:r>
        <w:rPr>
          <w:rFonts w:ascii="Arial" w:hAnsi="Arial" w:cs="Arial"/>
          <w:sz w:val="16"/>
          <w:szCs w:val="16"/>
        </w:rPr>
        <w:t xml:space="preserve">.:  </w:t>
      </w:r>
      <w:r w:rsidRPr="00E85E35">
        <w:rPr>
          <w:rFonts w:ascii="Arial" w:hAnsi="Arial" w:cs="Arial"/>
          <w:sz w:val="16"/>
          <w:szCs w:val="16"/>
          <w:highlight w:val="yellow"/>
        </w:rPr>
        <w:t>_____________</w:t>
      </w:r>
      <w:r>
        <w:rPr>
          <w:rFonts w:ascii="Arial" w:hAnsi="Arial" w:cs="Arial"/>
          <w:sz w:val="16"/>
          <w:szCs w:val="16"/>
        </w:rPr>
        <w:t>.</w:t>
      </w:r>
    </w:p>
    <w:p w14:paraId="00BF4AA0" w14:textId="77777777" w:rsidR="009737F7" w:rsidRPr="00070C06" w:rsidRDefault="009737F7" w:rsidP="009737F7">
      <w:pPr>
        <w:tabs>
          <w:tab w:val="left" w:pos="360"/>
          <w:tab w:val="left" w:pos="720"/>
          <w:tab w:val="left" w:pos="1080"/>
          <w:tab w:val="left" w:pos="1440"/>
        </w:tabs>
        <w:rPr>
          <w:sz w:val="18"/>
          <w:szCs w:val="18"/>
        </w:rPr>
      </w:pPr>
    </w:p>
    <w:p w14:paraId="459E7AC5" w14:textId="77777777" w:rsidR="009737F7" w:rsidRPr="009737F7" w:rsidRDefault="009737F7" w:rsidP="009737F7">
      <w:pPr>
        <w:rPr>
          <w:rFonts w:ascii="Arial" w:hAnsi="Arial" w:cs="Arial"/>
          <w:sz w:val="18"/>
          <w:szCs w:val="18"/>
        </w:rPr>
      </w:pPr>
      <w:r w:rsidRPr="009737F7">
        <w:rPr>
          <w:rFonts w:ascii="Arial" w:hAnsi="Arial" w:cs="Arial"/>
          <w:b/>
          <w:sz w:val="18"/>
          <w:szCs w:val="18"/>
        </w:rPr>
        <w:t>PART 1</w:t>
      </w:r>
      <w:r w:rsidRPr="009737F7">
        <w:rPr>
          <w:rFonts w:ascii="Arial" w:hAnsi="Arial" w:cs="Arial"/>
          <w:sz w:val="18"/>
          <w:szCs w:val="18"/>
        </w:rPr>
        <w:t xml:space="preserve">  GENERAL</w:t>
      </w:r>
    </w:p>
    <w:p w14:paraId="6BD8BC92" w14:textId="77777777" w:rsidR="009737F7" w:rsidRPr="009737F7" w:rsidRDefault="009737F7" w:rsidP="009737F7">
      <w:pPr>
        <w:rPr>
          <w:rFonts w:ascii="Arial" w:hAnsi="Arial" w:cs="Arial"/>
          <w:sz w:val="18"/>
          <w:szCs w:val="18"/>
        </w:rPr>
      </w:pPr>
    </w:p>
    <w:p w14:paraId="74C70CA5" w14:textId="77777777" w:rsidR="009737F7" w:rsidRPr="009737F7" w:rsidRDefault="009737F7" w:rsidP="009737F7">
      <w:pPr>
        <w:rPr>
          <w:rFonts w:ascii="Arial" w:hAnsi="Arial" w:cs="Arial"/>
          <w:sz w:val="18"/>
          <w:szCs w:val="18"/>
        </w:rPr>
      </w:pPr>
      <w:r w:rsidRPr="009737F7">
        <w:rPr>
          <w:rFonts w:ascii="Arial" w:hAnsi="Arial" w:cs="Arial"/>
          <w:sz w:val="18"/>
          <w:szCs w:val="18"/>
        </w:rPr>
        <w:t>1.1</w:t>
      </w:r>
      <w:r w:rsidRPr="009737F7">
        <w:rPr>
          <w:rFonts w:ascii="Arial" w:hAnsi="Arial" w:cs="Arial"/>
          <w:sz w:val="18"/>
          <w:szCs w:val="18"/>
        </w:rPr>
        <w:tab/>
        <w:t>SUMMARY</w:t>
      </w:r>
    </w:p>
    <w:p w14:paraId="133D0D75" w14:textId="77777777" w:rsidR="009737F7" w:rsidRPr="009737F7" w:rsidRDefault="009737F7" w:rsidP="009737F7">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Section Includes:</w:t>
      </w:r>
      <w:r w:rsidRPr="009737F7">
        <w:rPr>
          <w:rFonts w:ascii="Arial" w:hAnsi="Arial" w:cs="Arial"/>
          <w:sz w:val="18"/>
          <w:szCs w:val="18"/>
        </w:rPr>
        <w:t xml:space="preserve"> </w:t>
      </w:r>
      <w:r w:rsidR="009A5BBF" w:rsidRPr="009C437A">
        <w:rPr>
          <w:rFonts w:ascii="Arial" w:hAnsi="Arial" w:cs="Arial"/>
          <w:sz w:val="18"/>
          <w:szCs w:val="18"/>
        </w:rPr>
        <w:t>E</w:t>
      </w:r>
      <w:r w:rsidRPr="009C437A">
        <w:rPr>
          <w:rFonts w:ascii="Arial" w:hAnsi="Arial" w:cs="Arial"/>
          <w:sz w:val="18"/>
          <w:szCs w:val="18"/>
        </w:rPr>
        <w:t>lectric</w:t>
      </w:r>
      <w:r w:rsidR="009A5BBF" w:rsidRPr="009C437A">
        <w:rPr>
          <w:rFonts w:ascii="Arial" w:hAnsi="Arial" w:cs="Arial"/>
          <w:sz w:val="18"/>
          <w:szCs w:val="18"/>
        </w:rPr>
        <w:t xml:space="preserve"> operated</w:t>
      </w:r>
      <w:r w:rsidRPr="009737F7">
        <w:rPr>
          <w:rFonts w:ascii="Arial" w:hAnsi="Arial" w:cs="Arial"/>
          <w:sz w:val="18"/>
          <w:szCs w:val="18"/>
        </w:rPr>
        <w:t xml:space="preserve">, automatic closing, overhead rolling </w:t>
      </w:r>
      <w:r w:rsidR="009A5BBF">
        <w:rPr>
          <w:rFonts w:ascii="Arial" w:hAnsi="Arial" w:cs="Arial"/>
          <w:sz w:val="18"/>
          <w:szCs w:val="18"/>
        </w:rPr>
        <w:t>doors</w:t>
      </w:r>
    </w:p>
    <w:p w14:paraId="2839EA31" w14:textId="77777777"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Related Sections:</w:t>
      </w:r>
    </w:p>
    <w:p w14:paraId="50DA257A" w14:textId="77777777" w:rsidR="009737F7" w:rsidRPr="009737F7" w:rsidRDefault="00E731F2" w:rsidP="00E731F2">
      <w:pPr>
        <w:ind w:left="720" w:firstLine="720"/>
        <w:rPr>
          <w:rFonts w:ascii="Arial" w:hAnsi="Arial" w:cs="Arial"/>
          <w:sz w:val="18"/>
          <w:szCs w:val="18"/>
        </w:rPr>
      </w:pPr>
      <w:r>
        <w:rPr>
          <w:rFonts w:ascii="Arial" w:hAnsi="Arial" w:cs="Arial"/>
          <w:sz w:val="18"/>
          <w:szCs w:val="18"/>
        </w:rPr>
        <w:t>1.</w:t>
      </w:r>
      <w:r>
        <w:rPr>
          <w:rFonts w:ascii="Arial" w:hAnsi="Arial" w:cs="Arial"/>
          <w:sz w:val="18"/>
          <w:szCs w:val="18"/>
        </w:rPr>
        <w:tab/>
      </w:r>
      <w:r w:rsidR="009737F7" w:rsidRPr="009737F7">
        <w:rPr>
          <w:rFonts w:ascii="Arial" w:hAnsi="Arial" w:cs="Arial"/>
          <w:sz w:val="18"/>
          <w:szCs w:val="18"/>
        </w:rPr>
        <w:t>05 50 00–Metal Fabrications. Door opening jamb and head members.</w:t>
      </w:r>
    </w:p>
    <w:p w14:paraId="5BDCA4B1" w14:textId="77777777" w:rsidR="009737F7" w:rsidRPr="009737F7" w:rsidRDefault="00E731F2" w:rsidP="009737F7">
      <w:pPr>
        <w:ind w:left="1440"/>
        <w:rPr>
          <w:rFonts w:ascii="Arial" w:hAnsi="Arial" w:cs="Arial"/>
          <w:sz w:val="18"/>
          <w:szCs w:val="18"/>
        </w:rPr>
      </w:pPr>
      <w:r>
        <w:rPr>
          <w:rFonts w:ascii="Arial" w:hAnsi="Arial" w:cs="Arial"/>
          <w:sz w:val="18"/>
          <w:szCs w:val="18"/>
        </w:rPr>
        <w:t>2</w:t>
      </w:r>
      <w:r w:rsidR="009737F7" w:rsidRPr="009737F7">
        <w:rPr>
          <w:rFonts w:ascii="Arial" w:hAnsi="Arial" w:cs="Arial"/>
          <w:sz w:val="18"/>
          <w:szCs w:val="18"/>
        </w:rPr>
        <w:t>.</w:t>
      </w:r>
      <w:r w:rsidR="009737F7" w:rsidRPr="009737F7">
        <w:rPr>
          <w:rFonts w:ascii="Arial" w:hAnsi="Arial" w:cs="Arial"/>
          <w:sz w:val="18"/>
          <w:szCs w:val="18"/>
        </w:rPr>
        <w:tab/>
        <w:t>06 10 00–Rough Carpentry. Door opening jamb and head members.</w:t>
      </w:r>
    </w:p>
    <w:p w14:paraId="3AA6FF4E" w14:textId="77777777" w:rsidR="009737F7" w:rsidRPr="009737F7" w:rsidRDefault="00E731F2" w:rsidP="009737F7">
      <w:pPr>
        <w:ind w:left="1440"/>
        <w:rPr>
          <w:rFonts w:ascii="Arial" w:hAnsi="Arial" w:cs="Arial"/>
          <w:sz w:val="18"/>
          <w:szCs w:val="18"/>
        </w:rPr>
      </w:pPr>
      <w:r>
        <w:rPr>
          <w:rFonts w:ascii="Arial" w:hAnsi="Arial" w:cs="Arial"/>
          <w:sz w:val="18"/>
          <w:szCs w:val="18"/>
        </w:rPr>
        <w:t>3</w:t>
      </w:r>
      <w:r w:rsidR="009737F7" w:rsidRPr="009737F7">
        <w:rPr>
          <w:rFonts w:ascii="Arial" w:hAnsi="Arial" w:cs="Arial"/>
          <w:sz w:val="18"/>
          <w:szCs w:val="18"/>
        </w:rPr>
        <w:t>.</w:t>
      </w:r>
      <w:r w:rsidR="009737F7" w:rsidRPr="009737F7">
        <w:rPr>
          <w:rFonts w:ascii="Arial" w:hAnsi="Arial" w:cs="Arial"/>
          <w:sz w:val="18"/>
          <w:szCs w:val="18"/>
        </w:rPr>
        <w:tab/>
        <w:t>08 31 00–Access Doors and Panels. Access doors.</w:t>
      </w:r>
    </w:p>
    <w:p w14:paraId="339D277B" w14:textId="77777777" w:rsidR="009737F7" w:rsidRPr="009737F7" w:rsidRDefault="00E731F2" w:rsidP="009737F7">
      <w:pPr>
        <w:ind w:left="1440"/>
        <w:rPr>
          <w:rFonts w:ascii="Arial" w:hAnsi="Arial" w:cs="Arial"/>
          <w:sz w:val="18"/>
          <w:szCs w:val="18"/>
        </w:rPr>
      </w:pPr>
      <w:r>
        <w:rPr>
          <w:rFonts w:ascii="Arial" w:hAnsi="Arial" w:cs="Arial"/>
          <w:sz w:val="18"/>
          <w:szCs w:val="18"/>
        </w:rPr>
        <w:t>4</w:t>
      </w:r>
      <w:r w:rsidR="009737F7" w:rsidRPr="009737F7">
        <w:rPr>
          <w:rFonts w:ascii="Arial" w:hAnsi="Arial" w:cs="Arial"/>
          <w:sz w:val="18"/>
          <w:szCs w:val="18"/>
        </w:rPr>
        <w:t>.</w:t>
      </w:r>
      <w:r w:rsidR="009737F7" w:rsidRPr="009737F7">
        <w:rPr>
          <w:rFonts w:ascii="Arial" w:hAnsi="Arial" w:cs="Arial"/>
          <w:sz w:val="18"/>
          <w:szCs w:val="18"/>
        </w:rPr>
        <w:tab/>
        <w:t>08 70 00–Hardware. Padlocks. Masterkeyed cylinder.</w:t>
      </w:r>
    </w:p>
    <w:p w14:paraId="2F0072DA" w14:textId="77777777" w:rsidR="009737F7" w:rsidRPr="009737F7" w:rsidRDefault="00E731F2" w:rsidP="009737F7">
      <w:pPr>
        <w:ind w:left="1440"/>
        <w:rPr>
          <w:rFonts w:ascii="Arial" w:hAnsi="Arial" w:cs="Arial"/>
          <w:sz w:val="18"/>
          <w:szCs w:val="18"/>
        </w:rPr>
      </w:pPr>
      <w:r>
        <w:rPr>
          <w:rFonts w:ascii="Arial" w:hAnsi="Arial" w:cs="Arial"/>
          <w:sz w:val="18"/>
          <w:szCs w:val="18"/>
        </w:rPr>
        <w:t>5</w:t>
      </w:r>
      <w:r w:rsidR="009737F7" w:rsidRPr="009737F7">
        <w:rPr>
          <w:rFonts w:ascii="Arial" w:hAnsi="Arial" w:cs="Arial"/>
          <w:sz w:val="18"/>
          <w:szCs w:val="18"/>
        </w:rPr>
        <w:t>.</w:t>
      </w:r>
      <w:r w:rsidR="009737F7" w:rsidRPr="009737F7">
        <w:rPr>
          <w:rFonts w:ascii="Arial" w:hAnsi="Arial" w:cs="Arial"/>
          <w:sz w:val="18"/>
          <w:szCs w:val="18"/>
        </w:rPr>
        <w:tab/>
        <w:t>09 91 00–Painting. Field painting.</w:t>
      </w:r>
    </w:p>
    <w:p w14:paraId="3F42CE84" w14:textId="77777777" w:rsidR="009737F7" w:rsidRPr="009737F7" w:rsidRDefault="00E731F2" w:rsidP="009737F7">
      <w:pPr>
        <w:ind w:left="2160" w:hanging="720"/>
        <w:rPr>
          <w:rFonts w:ascii="Arial" w:hAnsi="Arial" w:cs="Arial"/>
          <w:sz w:val="18"/>
          <w:szCs w:val="18"/>
        </w:rPr>
      </w:pPr>
      <w:r>
        <w:rPr>
          <w:rFonts w:ascii="Arial" w:hAnsi="Arial" w:cs="Arial"/>
          <w:sz w:val="18"/>
          <w:szCs w:val="18"/>
        </w:rPr>
        <w:t>6</w:t>
      </w:r>
      <w:r w:rsidR="009737F7" w:rsidRPr="009737F7">
        <w:rPr>
          <w:rFonts w:ascii="Arial" w:hAnsi="Arial" w:cs="Arial"/>
          <w:sz w:val="18"/>
          <w:szCs w:val="18"/>
        </w:rPr>
        <w:t>.</w:t>
      </w:r>
      <w:r w:rsidR="009737F7" w:rsidRPr="009737F7">
        <w:rPr>
          <w:rFonts w:ascii="Arial" w:hAnsi="Arial" w:cs="Arial"/>
          <w:sz w:val="18"/>
          <w:szCs w:val="18"/>
        </w:rPr>
        <w:tab/>
        <w:t>Division 26. Electrical wiring and conduit, fuses, disconnect switches, connection of operator to power supply, installation of control station and wiring, and connection to alarm systems.</w:t>
      </w:r>
    </w:p>
    <w:p w14:paraId="00F97613"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Products That May Be Supplied, But Are Not Installed Under This Section:</w:t>
      </w:r>
    </w:p>
    <w:p w14:paraId="7D335B64" w14:textId="77777777" w:rsidR="009737F7" w:rsidRPr="009737F7" w:rsidRDefault="009737F7" w:rsidP="009737F7">
      <w:pPr>
        <w:ind w:left="1440"/>
        <w:rPr>
          <w:rFonts w:ascii="Arial" w:hAnsi="Arial" w:cs="Arial"/>
          <w:sz w:val="18"/>
          <w:szCs w:val="18"/>
        </w:rPr>
      </w:pPr>
      <w:r w:rsidRPr="009737F7">
        <w:rPr>
          <w:rFonts w:ascii="Arial" w:hAnsi="Arial" w:cs="Arial"/>
          <w:sz w:val="18"/>
          <w:szCs w:val="18"/>
        </w:rPr>
        <w:lastRenderedPageBreak/>
        <w:t>1.</w:t>
      </w:r>
      <w:r w:rsidRPr="009737F7">
        <w:rPr>
          <w:rFonts w:ascii="Arial" w:hAnsi="Arial" w:cs="Arial"/>
          <w:sz w:val="18"/>
          <w:szCs w:val="18"/>
        </w:rPr>
        <w:tab/>
        <w:t>Control Station</w:t>
      </w:r>
    </w:p>
    <w:p w14:paraId="3645F6C7" w14:textId="77777777" w:rsidR="009737F7" w:rsidRPr="009737F7" w:rsidRDefault="009737F7" w:rsidP="009737F7">
      <w:pPr>
        <w:rPr>
          <w:rFonts w:ascii="Arial" w:hAnsi="Arial" w:cs="Arial"/>
          <w:sz w:val="18"/>
          <w:szCs w:val="18"/>
        </w:rPr>
      </w:pPr>
    </w:p>
    <w:p w14:paraId="35190171" w14:textId="77777777" w:rsidR="009737F7" w:rsidRPr="009737F7" w:rsidRDefault="009737F7" w:rsidP="009737F7">
      <w:pPr>
        <w:rPr>
          <w:rFonts w:ascii="Arial" w:hAnsi="Arial" w:cs="Arial"/>
          <w:sz w:val="18"/>
          <w:szCs w:val="18"/>
        </w:rPr>
      </w:pPr>
      <w:r w:rsidRPr="009737F7">
        <w:rPr>
          <w:rFonts w:ascii="Arial" w:hAnsi="Arial" w:cs="Arial"/>
          <w:sz w:val="18"/>
          <w:szCs w:val="18"/>
        </w:rPr>
        <w:t>1.2</w:t>
      </w:r>
      <w:r w:rsidRPr="009737F7">
        <w:rPr>
          <w:rFonts w:ascii="Arial" w:hAnsi="Arial" w:cs="Arial"/>
          <w:sz w:val="18"/>
          <w:szCs w:val="18"/>
        </w:rPr>
        <w:tab/>
        <w:t>SYSTEM DESCRIPTION</w:t>
      </w:r>
    </w:p>
    <w:p w14:paraId="68BE2E73" w14:textId="77777777" w:rsidR="00F5213F" w:rsidRPr="009737F7" w:rsidRDefault="009737F7" w:rsidP="00F5213F">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00F5213F" w:rsidRPr="009737F7">
        <w:rPr>
          <w:rFonts w:ascii="Arial" w:hAnsi="Arial" w:cs="Arial"/>
          <w:b/>
          <w:sz w:val="18"/>
          <w:szCs w:val="18"/>
        </w:rPr>
        <w:t>Performance Requirements:</w:t>
      </w:r>
    </w:p>
    <w:p w14:paraId="6308E145" w14:textId="120E2B2D" w:rsidR="00F5213F" w:rsidRPr="005A456A" w:rsidRDefault="00F5213F" w:rsidP="00F5213F">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5A456A">
        <w:rPr>
          <w:rFonts w:ascii="Arial" w:hAnsi="Arial" w:cs="Arial"/>
          <w:sz w:val="18"/>
          <w:szCs w:val="18"/>
        </w:rPr>
        <w:t>Provide doors approved by Department of State and compliant with DOS Certification standard “</w:t>
      </w:r>
      <w:bookmarkStart w:id="0" w:name="_Hlk167881878"/>
      <w:r w:rsidRPr="005A456A">
        <w:rPr>
          <w:rFonts w:ascii="Arial" w:hAnsi="Arial" w:cs="Arial"/>
          <w:b/>
          <w:bCs/>
          <w:sz w:val="18"/>
          <w:szCs w:val="18"/>
        </w:rPr>
        <w:t xml:space="preserve">SD-STD-01.01 REVISION G </w:t>
      </w:r>
      <w:bookmarkEnd w:id="0"/>
      <w:r w:rsidRPr="005A456A">
        <w:rPr>
          <w:rFonts w:ascii="Arial" w:hAnsi="Arial" w:cs="Arial"/>
          <w:b/>
          <w:bCs/>
          <w:sz w:val="18"/>
          <w:szCs w:val="18"/>
        </w:rPr>
        <w:t>(AMENDED) FORCED ENTRY AND BALLISTIC RESISTANCE OF STRUCTURAL SYSTEMS</w:t>
      </w:r>
      <w:r w:rsidRPr="005A456A">
        <w:rPr>
          <w:rFonts w:ascii="Arial" w:hAnsi="Arial" w:cs="Arial"/>
          <w:sz w:val="18"/>
          <w:szCs w:val="18"/>
        </w:rPr>
        <w:t>”, providing at least [5,15,60] minutes of protection against non-ballistic forced entry</w:t>
      </w:r>
      <w:r w:rsidR="005A4087">
        <w:rPr>
          <w:rFonts w:ascii="Arial" w:hAnsi="Arial" w:cs="Arial"/>
          <w:sz w:val="18"/>
          <w:szCs w:val="18"/>
        </w:rPr>
        <w:t xml:space="preserve"> and </w:t>
      </w:r>
      <w:r w:rsidR="005A4087" w:rsidRPr="005A4087">
        <w:rPr>
          <w:rFonts w:ascii="Arial" w:hAnsi="Arial" w:cs="Arial"/>
          <w:b/>
          <w:sz w:val="18"/>
          <w:szCs w:val="18"/>
        </w:rPr>
        <w:t>ASTM F3038 STANDARD TEST METHOD FOR TIMED EVALUATION OF FORCED ENTRY-RESISTANT SYSTEMS</w:t>
      </w:r>
    </w:p>
    <w:p w14:paraId="66B6F8B1" w14:textId="4C7C3843" w:rsidR="00F5213F" w:rsidRDefault="00F5213F" w:rsidP="00F5213F">
      <w:pPr>
        <w:ind w:left="2160" w:hanging="720"/>
        <w:rPr>
          <w:rFonts w:ascii="Arial" w:hAnsi="Arial" w:cs="Arial"/>
          <w:sz w:val="18"/>
          <w:szCs w:val="18"/>
        </w:rPr>
      </w:pPr>
      <w:r>
        <w:rPr>
          <w:rFonts w:ascii="Arial" w:hAnsi="Arial" w:cs="Arial"/>
          <w:sz w:val="18"/>
          <w:szCs w:val="18"/>
        </w:rPr>
        <w:t>2.</w:t>
      </w:r>
      <w:r>
        <w:rPr>
          <w:rFonts w:ascii="Arial" w:hAnsi="Arial" w:cs="Arial"/>
          <w:sz w:val="18"/>
          <w:szCs w:val="18"/>
        </w:rPr>
        <w:tab/>
        <w:t xml:space="preserve">Provide documentation of testing with an IAS accredited laboratory proving the door meet or exceed criteria outlined in </w:t>
      </w:r>
      <w:r w:rsidRPr="005A456A">
        <w:rPr>
          <w:rFonts w:ascii="Arial" w:hAnsi="Arial" w:cs="Arial"/>
          <w:sz w:val="18"/>
          <w:szCs w:val="18"/>
        </w:rPr>
        <w:t>“</w:t>
      </w:r>
      <w:r w:rsidRPr="005A456A">
        <w:rPr>
          <w:rFonts w:ascii="Arial" w:hAnsi="Arial" w:cs="Arial"/>
          <w:b/>
          <w:bCs/>
          <w:sz w:val="18"/>
          <w:szCs w:val="18"/>
        </w:rPr>
        <w:t>SD-STD-01.01 REVISION G (AMENDED) FORCED ENTRY AND BALLISTIC RESISTANCE OF STRUCTURAL SYSTEMS</w:t>
      </w:r>
      <w:r w:rsidRPr="005A456A">
        <w:rPr>
          <w:rFonts w:ascii="Arial" w:hAnsi="Arial" w:cs="Arial"/>
          <w:sz w:val="18"/>
          <w:szCs w:val="18"/>
        </w:rPr>
        <w:t>”</w:t>
      </w:r>
      <w:r w:rsidR="005A4087">
        <w:rPr>
          <w:rFonts w:ascii="Arial" w:hAnsi="Arial" w:cs="Arial"/>
          <w:sz w:val="18"/>
          <w:szCs w:val="18"/>
        </w:rPr>
        <w:t xml:space="preserve"> and </w:t>
      </w:r>
      <w:r w:rsidR="005A4087" w:rsidRPr="005A4087">
        <w:rPr>
          <w:rFonts w:ascii="Arial" w:hAnsi="Arial" w:cs="Arial"/>
          <w:b/>
          <w:sz w:val="18"/>
          <w:szCs w:val="18"/>
        </w:rPr>
        <w:t>ASTM F3038 STANDARD TEST METHOD FOR TIMED EVALUATION OF FORCED ENTRY-RESISTANT SYSTEMS</w:t>
      </w:r>
    </w:p>
    <w:p w14:paraId="1137ABA8" w14:textId="0D1138D6" w:rsidR="00E80DEB" w:rsidRDefault="00E80DEB" w:rsidP="00F5213F">
      <w:pPr>
        <w:ind w:firstLine="720"/>
        <w:rPr>
          <w:rFonts w:ascii="Arial" w:hAnsi="Arial" w:cs="Arial"/>
          <w:sz w:val="18"/>
          <w:szCs w:val="18"/>
        </w:rPr>
      </w:pPr>
    </w:p>
    <w:p w14:paraId="1FC0FD56" w14:textId="77777777" w:rsidR="009C437A" w:rsidRDefault="009C437A" w:rsidP="009A5BBF">
      <w:pPr>
        <w:ind w:left="2160" w:hanging="720"/>
        <w:rPr>
          <w:rFonts w:ascii="Arial" w:hAnsi="Arial" w:cs="Arial"/>
          <w:sz w:val="18"/>
          <w:szCs w:val="18"/>
        </w:rPr>
      </w:pPr>
    </w:p>
    <w:p w14:paraId="49C393A6" w14:textId="77777777" w:rsidR="00FE0ECF" w:rsidRDefault="00FE0ECF" w:rsidP="009A5BBF">
      <w:pPr>
        <w:ind w:left="2160" w:hanging="720"/>
        <w:rPr>
          <w:rFonts w:ascii="Arial" w:hAnsi="Arial" w:cs="Arial"/>
          <w:b/>
          <w:sz w:val="18"/>
          <w:szCs w:val="18"/>
        </w:rPr>
      </w:pPr>
      <w:r w:rsidRPr="00FE0ECF">
        <w:rPr>
          <w:rFonts w:ascii="Arial" w:hAnsi="Arial" w:cs="Arial"/>
          <w:b/>
          <w:sz w:val="18"/>
          <w:szCs w:val="18"/>
        </w:rPr>
        <w:t>Design Requirements</w:t>
      </w:r>
    </w:p>
    <w:p w14:paraId="6F04251D" w14:textId="77777777" w:rsidR="00FE0ECF" w:rsidRPr="00FE0ECF" w:rsidRDefault="00FE0ECF" w:rsidP="009A5BBF">
      <w:pPr>
        <w:ind w:left="2160" w:hanging="720"/>
        <w:rPr>
          <w:rFonts w:ascii="Arial" w:hAnsi="Arial" w:cs="Arial"/>
          <w:b/>
          <w:sz w:val="18"/>
          <w:szCs w:val="18"/>
        </w:rPr>
      </w:pPr>
      <w:r>
        <w:rPr>
          <w:rFonts w:ascii="Arial" w:hAnsi="Arial" w:cs="Arial"/>
          <w:b/>
          <w:sz w:val="18"/>
          <w:szCs w:val="18"/>
        </w:rPr>
        <w:tab/>
        <w:t>Cycle Life</w:t>
      </w:r>
    </w:p>
    <w:p w14:paraId="0D10B343" w14:textId="77777777" w:rsidR="00FE0ECF" w:rsidRPr="00FE0ECF" w:rsidRDefault="00FE0ECF" w:rsidP="00FE0ECF">
      <w:pPr>
        <w:pStyle w:val="ListParagraph"/>
        <w:numPr>
          <w:ilvl w:val="1"/>
          <w:numId w:val="5"/>
        </w:numPr>
        <w:rPr>
          <w:rFonts w:ascii="Arial" w:hAnsi="Arial" w:cs="Arial"/>
          <w:sz w:val="18"/>
          <w:szCs w:val="18"/>
        </w:rPr>
      </w:pPr>
      <w:r w:rsidRPr="00FE0ECF">
        <w:rPr>
          <w:rFonts w:ascii="Arial" w:hAnsi="Arial" w:cs="Arial"/>
          <w:sz w:val="18"/>
          <w:szCs w:val="18"/>
        </w:rPr>
        <w:t>Standard construction for normal use to operate not le</w:t>
      </w:r>
      <w:r w:rsidR="001E30AB">
        <w:rPr>
          <w:rFonts w:ascii="Arial" w:hAnsi="Arial" w:cs="Arial"/>
          <w:sz w:val="18"/>
          <w:szCs w:val="18"/>
        </w:rPr>
        <w:t>ss than 20,000 cycles and for 20</w:t>
      </w:r>
      <w:r w:rsidRPr="00FE0ECF">
        <w:rPr>
          <w:rFonts w:ascii="Arial" w:hAnsi="Arial" w:cs="Arial"/>
          <w:sz w:val="18"/>
          <w:szCs w:val="18"/>
        </w:rPr>
        <w:t xml:space="preserve"> cycles/day</w:t>
      </w:r>
    </w:p>
    <w:p w14:paraId="54B9D034" w14:textId="77777777" w:rsidR="009737F7" w:rsidRPr="009737F7" w:rsidRDefault="009737F7" w:rsidP="009737F7">
      <w:pPr>
        <w:rPr>
          <w:rFonts w:ascii="Arial" w:hAnsi="Arial" w:cs="Arial"/>
          <w:sz w:val="18"/>
          <w:szCs w:val="18"/>
        </w:rPr>
      </w:pPr>
    </w:p>
    <w:p w14:paraId="777543F0" w14:textId="77777777"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w:t>
      </w:r>
      <w:r w:rsidR="001E30AB">
        <w:rPr>
          <w:rFonts w:ascii="Arial" w:hAnsi="Arial" w:cs="Arial"/>
          <w:color w:val="C00000"/>
          <w:sz w:val="16"/>
          <w:szCs w:val="16"/>
        </w:rPr>
        <w:t xml:space="preserve"> </w:t>
      </w:r>
      <w:r w:rsidRPr="009737F7">
        <w:rPr>
          <w:rFonts w:ascii="Arial" w:hAnsi="Arial" w:cs="Arial"/>
          <w:color w:val="C00000"/>
          <w:sz w:val="16"/>
          <w:szCs w:val="16"/>
        </w:rPr>
        <w:t>Wind loaded doors are not required on interior applications. If wind load is not a requirement, delete the next statement below.</w:t>
      </w:r>
    </w:p>
    <w:p w14:paraId="68BC415A"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Design Requirements:</w:t>
      </w:r>
    </w:p>
    <w:p w14:paraId="1923FA95"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Wind Loading:</w:t>
      </w:r>
    </w:p>
    <w:p w14:paraId="1450D44A" w14:textId="77777777" w:rsidR="009737F7" w:rsidRDefault="009737F7" w:rsidP="009737F7">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Supply doors to withstand up to </w:t>
      </w:r>
      <w:r w:rsidR="00E646A1" w:rsidRPr="00E646A1">
        <w:rPr>
          <w:rFonts w:ascii="Arial" w:hAnsi="Arial" w:cs="Arial"/>
          <w:sz w:val="18"/>
          <w:szCs w:val="18"/>
          <w:highlight w:val="yellow"/>
        </w:rPr>
        <w:t>[125]</w:t>
      </w:r>
      <w:r w:rsidR="00E731F2">
        <w:rPr>
          <w:rFonts w:ascii="Arial" w:hAnsi="Arial" w:cs="Arial"/>
          <w:sz w:val="18"/>
          <w:szCs w:val="18"/>
        </w:rPr>
        <w:t xml:space="preserve"> PSF</w:t>
      </w:r>
      <w:r w:rsidR="00B21A90">
        <w:rPr>
          <w:rFonts w:ascii="Arial" w:hAnsi="Arial" w:cs="Arial"/>
          <w:sz w:val="18"/>
          <w:szCs w:val="18"/>
        </w:rPr>
        <w:t xml:space="preserve"> </w:t>
      </w:r>
      <w:r w:rsidRPr="009737F7">
        <w:rPr>
          <w:rFonts w:ascii="Arial" w:hAnsi="Arial" w:cs="Arial"/>
          <w:sz w:val="18"/>
          <w:szCs w:val="18"/>
        </w:rPr>
        <w:t>design wind load</w:t>
      </w:r>
    </w:p>
    <w:p w14:paraId="7BECCA29" w14:textId="77777777" w:rsidR="00CB3650" w:rsidRDefault="00CB3650" w:rsidP="009737F7">
      <w:pPr>
        <w:ind w:left="1440" w:firstLine="720"/>
        <w:rPr>
          <w:rFonts w:ascii="Arial" w:hAnsi="Arial" w:cs="Arial"/>
          <w:sz w:val="18"/>
          <w:szCs w:val="18"/>
        </w:rPr>
      </w:pPr>
    </w:p>
    <w:p w14:paraId="46147856" w14:textId="77777777" w:rsidR="00CB3650" w:rsidRPr="001E30AB" w:rsidRDefault="00CB3650" w:rsidP="00CB3650">
      <w:pPr>
        <w:rPr>
          <w:rFonts w:ascii="Arial" w:hAnsi="Arial" w:cs="Arial"/>
          <w:color w:val="C00000"/>
          <w:sz w:val="16"/>
          <w:szCs w:val="16"/>
        </w:rPr>
      </w:pPr>
      <w:r w:rsidRPr="001E30AB">
        <w:rPr>
          <w:rFonts w:ascii="Arial" w:hAnsi="Arial" w:cs="Arial"/>
          <w:b/>
          <w:color w:val="C00000"/>
          <w:sz w:val="16"/>
          <w:szCs w:val="16"/>
        </w:rPr>
        <w:t>**NOTE TO SPECIFIER**</w:t>
      </w:r>
      <w:r w:rsidRPr="001E30AB">
        <w:rPr>
          <w:rFonts w:ascii="Arial" w:hAnsi="Arial" w:cs="Arial"/>
          <w:color w:val="C00000"/>
          <w:sz w:val="16"/>
          <w:szCs w:val="16"/>
        </w:rPr>
        <w:t xml:space="preserve"> If your project does not involve a custom layout or custom product modifications, please delete </w:t>
      </w:r>
      <w:r w:rsidR="00F85739" w:rsidRPr="001E30AB">
        <w:rPr>
          <w:rFonts w:ascii="Arial" w:hAnsi="Arial" w:cs="Arial"/>
          <w:color w:val="C00000"/>
          <w:sz w:val="16"/>
          <w:szCs w:val="16"/>
        </w:rPr>
        <w:t>D and E</w:t>
      </w:r>
      <w:r w:rsidRPr="001E30AB">
        <w:rPr>
          <w:rFonts w:ascii="Arial" w:hAnsi="Arial" w:cs="Arial"/>
          <w:color w:val="C00000"/>
          <w:sz w:val="16"/>
          <w:szCs w:val="16"/>
        </w:rPr>
        <w:t>. If you are unsure, please contact Architectural Design Support at 833-958-1273.</w:t>
      </w:r>
    </w:p>
    <w:p w14:paraId="1A595562" w14:textId="77777777" w:rsidR="00CB3650" w:rsidRPr="007076E7" w:rsidRDefault="00CB3650" w:rsidP="00CB3650">
      <w:pPr>
        <w:rPr>
          <w:rFonts w:ascii="Arial" w:hAnsi="Arial" w:cs="Arial"/>
          <w:sz w:val="18"/>
          <w:szCs w:val="18"/>
        </w:rPr>
      </w:pPr>
    </w:p>
    <w:p w14:paraId="702D57C8" w14:textId="77777777" w:rsidR="00CB3650" w:rsidRPr="00787254" w:rsidRDefault="00CB3650" w:rsidP="00CB3650">
      <w:pPr>
        <w:ind w:firstLine="720"/>
        <w:rPr>
          <w:rFonts w:ascii="Arial" w:hAnsi="Arial" w:cs="Arial"/>
          <w:b/>
          <w:sz w:val="18"/>
          <w:szCs w:val="18"/>
        </w:rPr>
      </w:pPr>
      <w:r>
        <w:rPr>
          <w:rFonts w:ascii="Arial" w:hAnsi="Arial" w:cs="Arial"/>
          <w:sz w:val="18"/>
          <w:szCs w:val="18"/>
        </w:rPr>
        <w:t>C</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168D82ED" w14:textId="77777777" w:rsidR="00CB3650" w:rsidRPr="007076E7" w:rsidRDefault="00CB3650" w:rsidP="00CB3650">
      <w:pPr>
        <w:ind w:left="2880" w:hanging="720"/>
        <w:rPr>
          <w:rFonts w:ascii="Arial" w:hAnsi="Arial" w:cs="Arial"/>
          <w:sz w:val="18"/>
          <w:szCs w:val="18"/>
        </w:rPr>
      </w:pPr>
      <w:r>
        <w:rPr>
          <w:rFonts w:ascii="Arial" w:hAnsi="Arial" w:cs="Arial"/>
          <w:sz w:val="18"/>
          <w:szCs w:val="18"/>
        </w:rPr>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4DE48DE5" w14:textId="77777777" w:rsidR="00CB3650" w:rsidRPr="007076E7" w:rsidRDefault="00CB3650" w:rsidP="00CB3650">
      <w:pPr>
        <w:rPr>
          <w:rFonts w:ascii="Arial" w:hAnsi="Arial" w:cs="Arial"/>
          <w:sz w:val="18"/>
          <w:szCs w:val="18"/>
        </w:rPr>
      </w:pPr>
    </w:p>
    <w:p w14:paraId="54247530" w14:textId="77777777" w:rsidR="00CB3650" w:rsidRPr="007076E7" w:rsidRDefault="00CB3650" w:rsidP="00CB3650">
      <w:pPr>
        <w:ind w:firstLine="720"/>
        <w:rPr>
          <w:rFonts w:ascii="Arial" w:hAnsi="Arial" w:cs="Arial"/>
          <w:sz w:val="18"/>
          <w:szCs w:val="18"/>
        </w:rPr>
      </w:pPr>
      <w:r>
        <w:rPr>
          <w:rFonts w:ascii="Arial" w:hAnsi="Arial" w:cs="Arial"/>
          <w:sz w:val="18"/>
          <w:szCs w:val="18"/>
        </w:rPr>
        <w:t>D</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15B09AF7" w14:textId="77777777" w:rsidR="00CB3650" w:rsidRPr="007076E7" w:rsidRDefault="00CB3650" w:rsidP="00CB3650">
      <w:pPr>
        <w:ind w:left="2880" w:hanging="720"/>
        <w:rPr>
          <w:rFonts w:ascii="Arial" w:hAnsi="Arial" w:cs="Arial"/>
          <w:sz w:val="18"/>
          <w:szCs w:val="18"/>
        </w:rPr>
      </w:pPr>
      <w:r>
        <w:rPr>
          <w:rFonts w:ascii="Arial" w:hAnsi="Arial" w:cs="Arial"/>
          <w:sz w:val="18"/>
          <w:szCs w:val="18"/>
        </w:rPr>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3335B81E" w14:textId="77777777" w:rsidR="00CB3650" w:rsidRPr="007076E7" w:rsidRDefault="00CB3650" w:rsidP="00CB3650">
      <w:pPr>
        <w:rPr>
          <w:rFonts w:ascii="Arial" w:hAnsi="Arial" w:cs="Arial"/>
          <w:sz w:val="18"/>
          <w:szCs w:val="18"/>
        </w:rPr>
      </w:pPr>
    </w:p>
    <w:p w14:paraId="2EE52E31" w14:textId="77777777" w:rsidR="00CB3650" w:rsidRPr="00787254" w:rsidRDefault="00CB3650" w:rsidP="00CB3650">
      <w:pPr>
        <w:ind w:firstLine="720"/>
        <w:rPr>
          <w:rFonts w:ascii="Arial" w:hAnsi="Arial" w:cs="Arial"/>
          <w:b/>
          <w:sz w:val="18"/>
          <w:szCs w:val="18"/>
        </w:rPr>
      </w:pPr>
      <w:r>
        <w:rPr>
          <w:rFonts w:ascii="Arial" w:hAnsi="Arial" w:cs="Arial"/>
          <w:sz w:val="18"/>
          <w:szCs w:val="18"/>
        </w:rPr>
        <w:t>E</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2929D8BB" w14:textId="77777777" w:rsidR="00CB3650" w:rsidRPr="007076E7" w:rsidRDefault="00CB3650" w:rsidP="00CB3650">
      <w:pPr>
        <w:ind w:left="2880" w:hanging="720"/>
        <w:rPr>
          <w:rFonts w:ascii="Arial" w:hAnsi="Arial" w:cs="Arial"/>
          <w:sz w:val="18"/>
          <w:szCs w:val="18"/>
        </w:rPr>
      </w:pPr>
      <w:r>
        <w:rPr>
          <w:rFonts w:ascii="Arial" w:hAnsi="Arial" w:cs="Arial"/>
          <w:sz w:val="18"/>
          <w:szCs w:val="18"/>
        </w:rPr>
        <w:lastRenderedPageBreak/>
        <w:t>1</w:t>
      </w:r>
      <w:r w:rsidRPr="007076E7">
        <w:rPr>
          <w:rFonts w:ascii="Arial" w:hAnsi="Arial" w:cs="Arial"/>
          <w:sz w:val="18"/>
          <w:szCs w:val="18"/>
        </w:rPr>
        <w:t xml:space="preserve">.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456C49FC" w14:textId="77777777" w:rsidR="00CB3650" w:rsidRPr="009737F7" w:rsidRDefault="00CB3650" w:rsidP="009737F7">
      <w:pPr>
        <w:ind w:left="1440" w:firstLine="720"/>
        <w:rPr>
          <w:rFonts w:ascii="Arial" w:hAnsi="Arial" w:cs="Arial"/>
          <w:sz w:val="18"/>
          <w:szCs w:val="18"/>
        </w:rPr>
      </w:pPr>
    </w:p>
    <w:p w14:paraId="665F3065" w14:textId="77777777" w:rsidR="009737F7" w:rsidRPr="009737F7" w:rsidRDefault="009737F7" w:rsidP="009737F7">
      <w:pPr>
        <w:rPr>
          <w:rFonts w:ascii="Arial" w:hAnsi="Arial" w:cs="Arial"/>
          <w:sz w:val="18"/>
          <w:szCs w:val="18"/>
        </w:rPr>
      </w:pPr>
    </w:p>
    <w:p w14:paraId="6CD08973" w14:textId="77777777" w:rsidR="009737F7" w:rsidRPr="009737F7" w:rsidRDefault="009737F7" w:rsidP="009737F7">
      <w:pPr>
        <w:rPr>
          <w:rFonts w:ascii="Arial" w:hAnsi="Arial" w:cs="Arial"/>
          <w:sz w:val="18"/>
          <w:szCs w:val="18"/>
        </w:rPr>
      </w:pPr>
      <w:r w:rsidRPr="009737F7">
        <w:rPr>
          <w:rFonts w:ascii="Arial" w:hAnsi="Arial" w:cs="Arial"/>
          <w:sz w:val="18"/>
          <w:szCs w:val="18"/>
        </w:rPr>
        <w:t>1.3</w:t>
      </w:r>
      <w:r w:rsidRPr="009737F7">
        <w:rPr>
          <w:rFonts w:ascii="Arial" w:hAnsi="Arial" w:cs="Arial"/>
          <w:sz w:val="18"/>
          <w:szCs w:val="18"/>
        </w:rPr>
        <w:tab/>
        <w:t>SUBMITTALS</w:t>
      </w:r>
    </w:p>
    <w:p w14:paraId="1735FD29"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33 00–Submittal Procedures; submit the following items:</w:t>
      </w:r>
    </w:p>
    <w:p w14:paraId="0D3DD574"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Product Data</w:t>
      </w:r>
    </w:p>
    <w:p w14:paraId="18328887" w14:textId="77777777" w:rsidR="009737F7" w:rsidRPr="009737F7" w:rsidRDefault="009737F7" w:rsidP="009737F7">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Shop Drawings:</w:t>
      </w:r>
      <w:r w:rsidRPr="009737F7">
        <w:rPr>
          <w:rFonts w:ascii="Arial" w:hAnsi="Arial" w:cs="Arial"/>
          <w:sz w:val="18"/>
          <w:szCs w:val="18"/>
        </w:rPr>
        <w:t xml:space="preserve"> Include special conditions not detailed in Product Data. Show interface with adjacent work.</w:t>
      </w:r>
    </w:p>
    <w:p w14:paraId="65AC5E29" w14:textId="77777777" w:rsidR="009737F7" w:rsidRPr="009737F7" w:rsidRDefault="009737F7" w:rsidP="009737F7">
      <w:pPr>
        <w:ind w:left="1440"/>
        <w:rPr>
          <w:rFonts w:ascii="Arial" w:hAnsi="Arial" w:cs="Arial"/>
          <w:sz w:val="18"/>
          <w:szCs w:val="18"/>
        </w:rPr>
      </w:pPr>
      <w:r w:rsidRPr="009737F7">
        <w:rPr>
          <w:rFonts w:ascii="Arial" w:hAnsi="Arial" w:cs="Arial"/>
          <w:sz w:val="18"/>
          <w:szCs w:val="18"/>
        </w:rPr>
        <w:t>3.</w:t>
      </w:r>
      <w:r w:rsidRPr="009737F7">
        <w:rPr>
          <w:rFonts w:ascii="Arial" w:hAnsi="Arial" w:cs="Arial"/>
          <w:sz w:val="18"/>
          <w:szCs w:val="18"/>
        </w:rPr>
        <w:tab/>
      </w:r>
      <w:r w:rsidRPr="009737F7">
        <w:rPr>
          <w:rFonts w:ascii="Arial" w:hAnsi="Arial" w:cs="Arial"/>
          <w:b/>
          <w:sz w:val="18"/>
          <w:szCs w:val="18"/>
        </w:rPr>
        <w:t>Quality Assurance/Control Submittals:</w:t>
      </w:r>
    </w:p>
    <w:p w14:paraId="20A530CD" w14:textId="77777777"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Provide manufacturer I</w:t>
      </w:r>
      <w:r w:rsidR="00B21A90">
        <w:rPr>
          <w:rFonts w:ascii="Arial" w:hAnsi="Arial" w:cs="Arial"/>
          <w:sz w:val="18"/>
          <w:szCs w:val="18"/>
        </w:rPr>
        <w:t>SO 9001:2015</w:t>
      </w:r>
      <w:r w:rsidRPr="009737F7">
        <w:rPr>
          <w:rFonts w:ascii="Arial" w:hAnsi="Arial" w:cs="Arial"/>
          <w:sz w:val="18"/>
          <w:szCs w:val="18"/>
        </w:rPr>
        <w:t xml:space="preserve"> registration.</w:t>
      </w:r>
    </w:p>
    <w:p w14:paraId="7C4DDD25" w14:textId="77777777" w:rsidR="009737F7" w:rsidRPr="009737F7" w:rsidRDefault="009737F7" w:rsidP="009737F7">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manufacturer and installer qualifications - see 1.4 below.</w:t>
      </w:r>
    </w:p>
    <w:p w14:paraId="5229C8E1" w14:textId="77777777" w:rsidR="009737F7" w:rsidRPr="009737F7" w:rsidRDefault="009737F7" w:rsidP="009737F7">
      <w:pPr>
        <w:ind w:left="216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Provide manufacturer's installation instructions.</w:t>
      </w:r>
    </w:p>
    <w:p w14:paraId="280C4412"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4.</w:t>
      </w:r>
      <w:r w:rsidRPr="009737F7">
        <w:rPr>
          <w:rFonts w:ascii="Arial" w:hAnsi="Arial" w:cs="Arial"/>
          <w:sz w:val="18"/>
          <w:szCs w:val="18"/>
        </w:rPr>
        <w:tab/>
      </w:r>
      <w:r w:rsidRPr="009737F7">
        <w:rPr>
          <w:rFonts w:ascii="Arial" w:hAnsi="Arial" w:cs="Arial"/>
          <w:b/>
          <w:sz w:val="18"/>
          <w:szCs w:val="18"/>
        </w:rPr>
        <w:t>Closeout Submittals:</w:t>
      </w:r>
    </w:p>
    <w:p w14:paraId="799C2254" w14:textId="77777777"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Operation and Maintenance Manual.</w:t>
      </w:r>
    </w:p>
    <w:p w14:paraId="75DDEEC4" w14:textId="77777777" w:rsidR="009737F7" w:rsidRPr="009737F7" w:rsidRDefault="009737F7" w:rsidP="009737F7">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Certificate stating that installed materials comply with this specification.</w:t>
      </w:r>
    </w:p>
    <w:p w14:paraId="5E1DD7F4" w14:textId="77777777" w:rsidR="009737F7" w:rsidRPr="009737F7" w:rsidRDefault="009737F7" w:rsidP="009737F7">
      <w:pPr>
        <w:rPr>
          <w:rFonts w:ascii="Arial" w:hAnsi="Arial" w:cs="Arial"/>
          <w:sz w:val="18"/>
          <w:szCs w:val="18"/>
        </w:rPr>
      </w:pPr>
    </w:p>
    <w:p w14:paraId="39F28422" w14:textId="77777777" w:rsidR="009737F7" w:rsidRPr="009737F7" w:rsidRDefault="009737F7" w:rsidP="009737F7">
      <w:pPr>
        <w:rPr>
          <w:rFonts w:ascii="Arial" w:hAnsi="Arial" w:cs="Arial"/>
          <w:sz w:val="18"/>
          <w:szCs w:val="18"/>
        </w:rPr>
      </w:pPr>
      <w:r w:rsidRPr="009737F7">
        <w:rPr>
          <w:rFonts w:ascii="Arial" w:hAnsi="Arial" w:cs="Arial"/>
          <w:sz w:val="18"/>
          <w:szCs w:val="18"/>
        </w:rPr>
        <w:t>1.4</w:t>
      </w:r>
      <w:r w:rsidRPr="009737F7">
        <w:rPr>
          <w:rFonts w:ascii="Arial" w:hAnsi="Arial" w:cs="Arial"/>
          <w:sz w:val="18"/>
          <w:szCs w:val="18"/>
        </w:rPr>
        <w:tab/>
        <w:t>QUALITY ASSURANCE</w:t>
      </w:r>
    </w:p>
    <w:p w14:paraId="27C3D3AF"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Qualifications:</w:t>
      </w:r>
    </w:p>
    <w:p w14:paraId="1E9CB76B" w14:textId="77777777" w:rsidR="009737F7" w:rsidRPr="009737F7" w:rsidRDefault="009737F7" w:rsidP="009737F7">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Manufacturer Qualifications:</w:t>
      </w:r>
      <w:r w:rsidRPr="009737F7">
        <w:rPr>
          <w:rFonts w:ascii="Arial" w:hAnsi="Arial" w:cs="Arial"/>
          <w:sz w:val="18"/>
          <w:szCs w:val="18"/>
        </w:rPr>
        <w:t xml:space="preserve"> </w:t>
      </w:r>
      <w:r w:rsidR="009E4984" w:rsidRPr="00B0530F">
        <w:rPr>
          <w:rFonts w:ascii="Arial" w:hAnsi="Arial" w:cs="Arial"/>
          <w:sz w:val="18"/>
          <w:szCs w:val="18"/>
        </w:rPr>
        <w:t>ISO 9001:20</w:t>
      </w:r>
      <w:r w:rsidR="00B21A90">
        <w:rPr>
          <w:rFonts w:ascii="Arial" w:hAnsi="Arial" w:cs="Arial"/>
          <w:sz w:val="18"/>
          <w:szCs w:val="18"/>
        </w:rPr>
        <w:t>15</w:t>
      </w:r>
      <w:r w:rsidR="009E4984" w:rsidRPr="00B0530F">
        <w:rPr>
          <w:rFonts w:ascii="Arial" w:hAnsi="Arial" w:cs="Arial"/>
          <w:sz w:val="18"/>
          <w:szCs w:val="18"/>
        </w:rPr>
        <w:t xml:space="preserve"> registered and a minimum of five years </w:t>
      </w:r>
      <w:r w:rsidR="00190F79">
        <w:rPr>
          <w:rFonts w:ascii="Arial" w:hAnsi="Arial" w:cs="Arial"/>
          <w:sz w:val="18"/>
          <w:szCs w:val="18"/>
        </w:rPr>
        <w:t xml:space="preserve">of </w:t>
      </w:r>
      <w:r w:rsidR="009E4984" w:rsidRPr="00B0530F">
        <w:rPr>
          <w:rFonts w:ascii="Arial" w:hAnsi="Arial" w:cs="Arial"/>
          <w:sz w:val="18"/>
          <w:szCs w:val="18"/>
        </w:rPr>
        <w:t>experience in producing rolling products.</w:t>
      </w:r>
    </w:p>
    <w:p w14:paraId="7D354B59" w14:textId="77777777"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Installer Qualifications:</w:t>
      </w:r>
      <w:r w:rsidRPr="009737F7">
        <w:rPr>
          <w:rFonts w:ascii="Arial" w:hAnsi="Arial" w:cs="Arial"/>
          <w:sz w:val="18"/>
          <w:szCs w:val="18"/>
        </w:rPr>
        <w:t xml:space="preserve"> Manufacturer's approval.</w:t>
      </w:r>
    </w:p>
    <w:p w14:paraId="0098A07A" w14:textId="77777777" w:rsidR="009737F7" w:rsidRPr="009737F7" w:rsidRDefault="009737F7" w:rsidP="009737F7">
      <w:pPr>
        <w:rPr>
          <w:rFonts w:ascii="Arial" w:hAnsi="Arial" w:cs="Arial"/>
          <w:sz w:val="18"/>
          <w:szCs w:val="18"/>
        </w:rPr>
      </w:pPr>
    </w:p>
    <w:p w14:paraId="7A5127A2" w14:textId="77777777" w:rsidR="009737F7" w:rsidRPr="009737F7" w:rsidRDefault="009737F7" w:rsidP="009737F7">
      <w:pPr>
        <w:rPr>
          <w:rFonts w:ascii="Arial" w:hAnsi="Arial" w:cs="Arial"/>
          <w:sz w:val="18"/>
          <w:szCs w:val="18"/>
        </w:rPr>
      </w:pPr>
      <w:r w:rsidRPr="009737F7">
        <w:rPr>
          <w:rFonts w:ascii="Arial" w:hAnsi="Arial" w:cs="Arial"/>
          <w:sz w:val="18"/>
          <w:szCs w:val="18"/>
        </w:rPr>
        <w:t>1.5</w:t>
      </w:r>
      <w:r w:rsidRPr="009737F7">
        <w:rPr>
          <w:rFonts w:ascii="Arial" w:hAnsi="Arial" w:cs="Arial"/>
          <w:sz w:val="18"/>
          <w:szCs w:val="18"/>
        </w:rPr>
        <w:tab/>
        <w:t>DELIVERY STORAGE AND HANDLING</w:t>
      </w:r>
    </w:p>
    <w:p w14:paraId="166A5E5A" w14:textId="77777777" w:rsidR="009737F7" w:rsidRPr="009737F7" w:rsidRDefault="009737F7" w:rsidP="009737F7">
      <w:pPr>
        <w:ind w:left="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66 00–Product Storage and Handling Requirements.</w:t>
      </w:r>
    </w:p>
    <w:p w14:paraId="09B26250" w14:textId="77777777"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Follow manufacturer's instructions.</w:t>
      </w:r>
    </w:p>
    <w:p w14:paraId="1B7252B5" w14:textId="77777777"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14:paraId="0BDBB3B6" w14:textId="77777777" w:rsidR="009737F7" w:rsidRPr="009737F7" w:rsidRDefault="009737F7" w:rsidP="009737F7">
      <w:pPr>
        <w:rPr>
          <w:rFonts w:ascii="Arial" w:hAnsi="Arial" w:cs="Arial"/>
          <w:sz w:val="18"/>
          <w:szCs w:val="18"/>
        </w:rPr>
      </w:pPr>
      <w:r w:rsidRPr="009737F7">
        <w:rPr>
          <w:rFonts w:ascii="Arial" w:hAnsi="Arial" w:cs="Arial"/>
          <w:sz w:val="18"/>
          <w:szCs w:val="18"/>
        </w:rPr>
        <w:t>1.6</w:t>
      </w:r>
      <w:r w:rsidRPr="009737F7">
        <w:rPr>
          <w:rFonts w:ascii="Arial" w:hAnsi="Arial" w:cs="Arial"/>
          <w:sz w:val="18"/>
          <w:szCs w:val="18"/>
        </w:rPr>
        <w:tab/>
        <w:t>WARRANTY</w:t>
      </w:r>
    </w:p>
    <w:p w14:paraId="068A0B50" w14:textId="77777777" w:rsidR="009737F7" w:rsidRPr="009737F7" w:rsidRDefault="009737F7" w:rsidP="009737F7">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Standard Warranty:</w:t>
      </w:r>
      <w:r w:rsidRPr="009737F7">
        <w:rPr>
          <w:rFonts w:ascii="Arial" w:hAnsi="Arial" w:cs="Arial"/>
          <w:sz w:val="18"/>
          <w:szCs w:val="18"/>
        </w:rPr>
        <w:t xml:space="preserve"> Two years from date of shipment against defects in material and workmanship. </w:t>
      </w:r>
    </w:p>
    <w:p w14:paraId="78E0A665" w14:textId="77777777" w:rsidR="009737F7" w:rsidRPr="009737F7" w:rsidRDefault="009737F7" w:rsidP="009737F7">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Maintenance:</w:t>
      </w:r>
      <w:r w:rsidRPr="009737F7">
        <w:rPr>
          <w:rFonts w:ascii="Arial" w:hAnsi="Arial" w:cs="Arial"/>
          <w:sz w:val="18"/>
          <w:szCs w:val="18"/>
        </w:rPr>
        <w:t xml:space="preserve"> Submit for owner’s consideration and acceptance of a maintenance service agreement for installed products.</w:t>
      </w:r>
    </w:p>
    <w:p w14:paraId="5D5C6295" w14:textId="77777777" w:rsidR="00190F79" w:rsidRDefault="00190F79" w:rsidP="009737F7">
      <w:pPr>
        <w:rPr>
          <w:rFonts w:ascii="Arial" w:hAnsi="Arial" w:cs="Arial"/>
          <w:b/>
          <w:sz w:val="18"/>
          <w:szCs w:val="18"/>
        </w:rPr>
      </w:pPr>
    </w:p>
    <w:p w14:paraId="3C3ECB91" w14:textId="77777777" w:rsidR="009737F7" w:rsidRPr="009737F7" w:rsidRDefault="009737F7" w:rsidP="009737F7">
      <w:pPr>
        <w:rPr>
          <w:rFonts w:ascii="Arial" w:hAnsi="Arial" w:cs="Arial"/>
          <w:sz w:val="18"/>
          <w:szCs w:val="18"/>
        </w:rPr>
      </w:pPr>
      <w:r w:rsidRPr="009737F7">
        <w:rPr>
          <w:rFonts w:ascii="Arial" w:hAnsi="Arial" w:cs="Arial"/>
          <w:b/>
          <w:sz w:val="18"/>
          <w:szCs w:val="18"/>
        </w:rPr>
        <w:t>PART 2</w:t>
      </w:r>
      <w:r w:rsidRPr="009737F7">
        <w:rPr>
          <w:rFonts w:ascii="Arial" w:hAnsi="Arial" w:cs="Arial"/>
          <w:sz w:val="18"/>
          <w:szCs w:val="18"/>
        </w:rPr>
        <w:t xml:space="preserve">  PRODUCTS</w:t>
      </w:r>
    </w:p>
    <w:p w14:paraId="5014408F" w14:textId="77777777" w:rsidR="009737F7" w:rsidRPr="009737F7" w:rsidRDefault="009737F7" w:rsidP="009737F7">
      <w:pPr>
        <w:rPr>
          <w:rFonts w:ascii="Arial" w:hAnsi="Arial" w:cs="Arial"/>
          <w:sz w:val="18"/>
          <w:szCs w:val="18"/>
        </w:rPr>
      </w:pPr>
    </w:p>
    <w:p w14:paraId="33FD8158" w14:textId="77777777" w:rsidR="009737F7" w:rsidRPr="009737F7" w:rsidRDefault="009737F7" w:rsidP="009737F7">
      <w:pPr>
        <w:rPr>
          <w:rFonts w:ascii="Arial" w:hAnsi="Arial" w:cs="Arial"/>
          <w:sz w:val="18"/>
          <w:szCs w:val="18"/>
        </w:rPr>
      </w:pPr>
      <w:r w:rsidRPr="009737F7">
        <w:rPr>
          <w:rFonts w:ascii="Arial" w:hAnsi="Arial" w:cs="Arial"/>
          <w:sz w:val="18"/>
          <w:szCs w:val="18"/>
        </w:rPr>
        <w:t>2.1</w:t>
      </w:r>
      <w:r w:rsidRPr="009737F7">
        <w:rPr>
          <w:rFonts w:ascii="Arial" w:hAnsi="Arial" w:cs="Arial"/>
          <w:sz w:val="18"/>
          <w:szCs w:val="18"/>
        </w:rPr>
        <w:tab/>
        <w:t>MANUFACTURER</w:t>
      </w:r>
    </w:p>
    <w:p w14:paraId="1F57ED2E" w14:textId="77777777" w:rsidR="009737F7" w:rsidRPr="009737F7" w:rsidRDefault="009737F7" w:rsidP="009737F7">
      <w:pPr>
        <w:rPr>
          <w:rFonts w:ascii="Arial" w:hAnsi="Arial" w:cs="Arial"/>
          <w:sz w:val="18"/>
          <w:szCs w:val="18"/>
        </w:rPr>
      </w:pPr>
    </w:p>
    <w:p w14:paraId="0B32B9E2"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Manufacturer:</w:t>
      </w:r>
      <w:r w:rsidRPr="009737F7">
        <w:rPr>
          <w:rFonts w:ascii="Arial" w:hAnsi="Arial" w:cs="Arial"/>
          <w:sz w:val="18"/>
          <w:szCs w:val="18"/>
        </w:rPr>
        <w:t xml:space="preserve"> </w:t>
      </w:r>
    </w:p>
    <w:p w14:paraId="394A37CC" w14:textId="6F31AA63" w:rsidR="00882A2A" w:rsidRDefault="009737F7" w:rsidP="00DF4396">
      <w:pPr>
        <w:ind w:left="1440"/>
        <w:rPr>
          <w:rFonts w:ascii="Arial" w:hAnsi="Arial" w:cs="Arial"/>
          <w:sz w:val="18"/>
          <w:szCs w:val="18"/>
        </w:rPr>
      </w:pPr>
      <w:r w:rsidRPr="009737F7">
        <w:rPr>
          <w:rFonts w:ascii="Arial" w:hAnsi="Arial" w:cs="Arial"/>
          <w:sz w:val="18"/>
          <w:szCs w:val="18"/>
        </w:rPr>
        <w:t>1.</w:t>
      </w:r>
      <w:r w:rsidR="00882A2A" w:rsidRPr="00882A2A">
        <w:rPr>
          <w:rFonts w:ascii="Arial" w:hAnsi="Arial" w:cs="Arial"/>
          <w:b/>
          <w:sz w:val="18"/>
          <w:szCs w:val="18"/>
        </w:rPr>
        <w:t xml:space="preserve"> </w:t>
      </w:r>
      <w:r w:rsidR="00882A2A">
        <w:rPr>
          <w:rFonts w:ascii="Arial" w:hAnsi="Arial" w:cs="Arial"/>
          <w:b/>
          <w:sz w:val="18"/>
          <w:szCs w:val="18"/>
        </w:rPr>
        <w:tab/>
      </w:r>
      <w:r w:rsidR="00882A2A" w:rsidRPr="00251895">
        <w:rPr>
          <w:rFonts w:ascii="Arial" w:hAnsi="Arial" w:cs="Arial"/>
          <w:b/>
          <w:sz w:val="18"/>
          <w:szCs w:val="18"/>
        </w:rPr>
        <w:t xml:space="preserve">Clopay: </w:t>
      </w:r>
      <w:r w:rsidR="00882A2A" w:rsidRPr="00251895">
        <w:rPr>
          <w:rFonts w:ascii="Arial" w:hAnsi="Arial" w:cs="Arial"/>
          <w:sz w:val="18"/>
          <w:szCs w:val="18"/>
        </w:rPr>
        <w:t>8585 Duke Blvd, Mason, OH 45040. Telephone: (513) 770-4800.</w:t>
      </w:r>
      <w:r w:rsidRPr="009737F7">
        <w:rPr>
          <w:rFonts w:ascii="Arial" w:hAnsi="Arial" w:cs="Arial"/>
          <w:sz w:val="18"/>
          <w:szCs w:val="18"/>
        </w:rPr>
        <w:tab/>
      </w:r>
    </w:p>
    <w:p w14:paraId="49175CFA" w14:textId="078108EC" w:rsidR="002250E1" w:rsidRPr="002250E1" w:rsidRDefault="00882A2A" w:rsidP="00DF4396">
      <w:pPr>
        <w:ind w:left="1440"/>
        <w:rPr>
          <w:rFonts w:ascii="Arial" w:hAnsi="Arial" w:cs="Arial"/>
          <w:b/>
          <w:sz w:val="18"/>
          <w:szCs w:val="18"/>
        </w:rPr>
      </w:pPr>
      <w:r>
        <w:rPr>
          <w:rFonts w:ascii="Arial" w:hAnsi="Arial" w:cs="Arial"/>
          <w:b/>
          <w:sz w:val="18"/>
          <w:szCs w:val="18"/>
        </w:rPr>
        <w:t>2.</w:t>
      </w:r>
      <w:r>
        <w:rPr>
          <w:rFonts w:ascii="Arial" w:hAnsi="Arial" w:cs="Arial"/>
          <w:b/>
          <w:sz w:val="18"/>
          <w:szCs w:val="18"/>
        </w:rPr>
        <w:tab/>
      </w:r>
      <w:r w:rsidR="002250E1">
        <w:rPr>
          <w:rFonts w:ascii="Arial" w:hAnsi="Arial" w:cs="Arial"/>
          <w:b/>
          <w:sz w:val="18"/>
          <w:szCs w:val="18"/>
        </w:rPr>
        <w:t xml:space="preserve">Cornell: </w:t>
      </w:r>
      <w:r w:rsidR="002250E1">
        <w:rPr>
          <w:rFonts w:ascii="Arial" w:hAnsi="Arial" w:cs="Arial"/>
          <w:sz w:val="18"/>
          <w:szCs w:val="18"/>
        </w:rPr>
        <w:t>24 Elmwood Avenue, Mountain Top, PA 18707</w:t>
      </w:r>
      <w:r w:rsidR="002250E1" w:rsidRPr="009737F7">
        <w:rPr>
          <w:rFonts w:ascii="Arial" w:hAnsi="Arial" w:cs="Arial"/>
          <w:sz w:val="18"/>
          <w:szCs w:val="18"/>
        </w:rPr>
        <w:t>. Telephone: (800) 233-8366.</w:t>
      </w:r>
    </w:p>
    <w:p w14:paraId="70958671" w14:textId="44427BD4" w:rsidR="00DF4396" w:rsidRPr="002250E1" w:rsidRDefault="00882A2A" w:rsidP="002250E1">
      <w:pPr>
        <w:ind w:left="1440"/>
        <w:rPr>
          <w:rFonts w:ascii="Arial" w:hAnsi="Arial" w:cs="Arial"/>
          <w:sz w:val="18"/>
          <w:szCs w:val="18"/>
        </w:rPr>
      </w:pPr>
      <w:r>
        <w:rPr>
          <w:rFonts w:ascii="Arial" w:hAnsi="Arial" w:cs="Arial"/>
          <w:b/>
          <w:sz w:val="18"/>
          <w:szCs w:val="18"/>
        </w:rPr>
        <w:t>3</w:t>
      </w:r>
      <w:r w:rsidR="002250E1">
        <w:rPr>
          <w:rFonts w:ascii="Arial" w:hAnsi="Arial" w:cs="Arial"/>
          <w:b/>
          <w:sz w:val="18"/>
          <w:szCs w:val="18"/>
        </w:rPr>
        <w:t>.</w:t>
      </w:r>
      <w:r w:rsidR="002250E1">
        <w:rPr>
          <w:rFonts w:ascii="Arial" w:hAnsi="Arial" w:cs="Arial"/>
          <w:b/>
          <w:sz w:val="18"/>
          <w:szCs w:val="18"/>
        </w:rPr>
        <w:tab/>
      </w:r>
      <w:r w:rsidR="00DF4396">
        <w:rPr>
          <w:rFonts w:ascii="Arial" w:hAnsi="Arial" w:cs="Arial"/>
          <w:b/>
          <w:sz w:val="18"/>
          <w:szCs w:val="18"/>
        </w:rPr>
        <w:t>Cookson</w:t>
      </w:r>
      <w:r w:rsidR="00DF4396" w:rsidRPr="009737F7">
        <w:rPr>
          <w:rFonts w:ascii="Arial" w:hAnsi="Arial" w:cs="Arial"/>
          <w:b/>
          <w:sz w:val="18"/>
          <w:szCs w:val="18"/>
        </w:rPr>
        <w:t>:</w:t>
      </w:r>
      <w:r w:rsidR="00DF4396" w:rsidRPr="009737F7">
        <w:rPr>
          <w:rFonts w:ascii="Arial" w:hAnsi="Arial" w:cs="Arial"/>
          <w:sz w:val="18"/>
          <w:szCs w:val="18"/>
        </w:rPr>
        <w:t xml:space="preserve"> </w:t>
      </w:r>
      <w:r w:rsidR="00DF4396">
        <w:rPr>
          <w:rFonts w:ascii="Arial" w:hAnsi="Arial" w:cs="Arial"/>
          <w:sz w:val="18"/>
          <w:szCs w:val="18"/>
        </w:rPr>
        <w:t>1901 South Litchfield Road, Goodyear, AZ 85338</w:t>
      </w:r>
      <w:r w:rsidR="00DF4396" w:rsidRPr="009737F7">
        <w:rPr>
          <w:rFonts w:ascii="Arial" w:hAnsi="Arial" w:cs="Arial"/>
          <w:sz w:val="18"/>
          <w:szCs w:val="18"/>
        </w:rPr>
        <w:t>. Telephone: (800) 2</w:t>
      </w:r>
      <w:r w:rsidR="00DF4396">
        <w:rPr>
          <w:rFonts w:ascii="Arial" w:hAnsi="Arial" w:cs="Arial"/>
          <w:sz w:val="18"/>
          <w:szCs w:val="18"/>
        </w:rPr>
        <w:t>94</w:t>
      </w:r>
      <w:r w:rsidR="00DF4396" w:rsidRPr="009737F7">
        <w:rPr>
          <w:rFonts w:ascii="Arial" w:hAnsi="Arial" w:cs="Arial"/>
          <w:sz w:val="18"/>
          <w:szCs w:val="18"/>
        </w:rPr>
        <w:t>-</w:t>
      </w:r>
      <w:r w:rsidR="00DF4396">
        <w:rPr>
          <w:rFonts w:ascii="Arial" w:hAnsi="Arial" w:cs="Arial"/>
          <w:sz w:val="18"/>
          <w:szCs w:val="18"/>
        </w:rPr>
        <w:t>4358</w:t>
      </w:r>
      <w:r w:rsidR="002250E1">
        <w:rPr>
          <w:rFonts w:ascii="Arial" w:hAnsi="Arial" w:cs="Arial"/>
          <w:sz w:val="18"/>
          <w:szCs w:val="18"/>
        </w:rPr>
        <w:t>.</w:t>
      </w:r>
    </w:p>
    <w:p w14:paraId="33538DF8" w14:textId="7C3FE846" w:rsidR="00DF4396" w:rsidRPr="006A265A" w:rsidRDefault="00DF4396" w:rsidP="00DF4396">
      <w:pPr>
        <w:ind w:left="1440"/>
        <w:rPr>
          <w:rFonts w:ascii="Arial" w:hAnsi="Arial" w:cs="Arial"/>
          <w:color w:val="00B050"/>
          <w:sz w:val="18"/>
          <w:szCs w:val="18"/>
        </w:rPr>
      </w:pPr>
    </w:p>
    <w:p w14:paraId="71BC890E" w14:textId="370E7A60" w:rsidR="009737F7" w:rsidRPr="00FE0ECF" w:rsidRDefault="009737F7" w:rsidP="00DF4396">
      <w:pPr>
        <w:ind w:left="1440"/>
        <w:rPr>
          <w:rFonts w:ascii="Arial" w:hAnsi="Arial" w:cs="Arial"/>
          <w:color w:val="00B050"/>
          <w:sz w:val="18"/>
          <w:szCs w:val="18"/>
        </w:rPr>
      </w:pPr>
    </w:p>
    <w:p w14:paraId="68E2DDB0" w14:textId="77777777" w:rsidR="009737F7" w:rsidRPr="009737F7" w:rsidRDefault="009737F7" w:rsidP="009737F7">
      <w:pPr>
        <w:rPr>
          <w:rFonts w:ascii="Arial" w:hAnsi="Arial" w:cs="Arial"/>
          <w:sz w:val="18"/>
          <w:szCs w:val="18"/>
        </w:rPr>
      </w:pPr>
    </w:p>
    <w:p w14:paraId="625F8FAA" w14:textId="77777777" w:rsidR="009737F7" w:rsidRPr="009737F7" w:rsidRDefault="009737F7" w:rsidP="009737F7">
      <w:pPr>
        <w:ind w:left="720" w:firstLine="720"/>
        <w:rPr>
          <w:rFonts w:ascii="Arial" w:hAnsi="Arial" w:cs="Arial"/>
          <w:sz w:val="18"/>
          <w:szCs w:val="18"/>
        </w:rPr>
      </w:pPr>
      <w:r w:rsidRPr="009737F7">
        <w:rPr>
          <w:rFonts w:ascii="Arial" w:hAnsi="Arial" w:cs="Arial"/>
          <w:b/>
          <w:sz w:val="18"/>
          <w:szCs w:val="18"/>
        </w:rPr>
        <w:t>Substitutions:</w:t>
      </w:r>
      <w:r w:rsidRPr="009737F7">
        <w:rPr>
          <w:rFonts w:ascii="Arial" w:hAnsi="Arial" w:cs="Arial"/>
          <w:sz w:val="18"/>
          <w:szCs w:val="18"/>
        </w:rPr>
        <w:t xml:space="preserve"> Not permitted.</w:t>
      </w:r>
    </w:p>
    <w:p w14:paraId="071747B9" w14:textId="77777777" w:rsidR="009737F7" w:rsidRPr="009737F7" w:rsidRDefault="009737F7" w:rsidP="009737F7">
      <w:pPr>
        <w:rPr>
          <w:rFonts w:ascii="Arial" w:hAnsi="Arial" w:cs="Arial"/>
          <w:sz w:val="18"/>
          <w:szCs w:val="18"/>
        </w:rPr>
      </w:pPr>
    </w:p>
    <w:p w14:paraId="23274B51" w14:textId="77777777" w:rsidR="009737F7" w:rsidRPr="009737F7" w:rsidRDefault="009737F7" w:rsidP="009737F7">
      <w:pPr>
        <w:rPr>
          <w:rFonts w:ascii="Arial" w:hAnsi="Arial" w:cs="Arial"/>
          <w:sz w:val="18"/>
          <w:szCs w:val="18"/>
        </w:rPr>
      </w:pPr>
      <w:r w:rsidRPr="009737F7">
        <w:rPr>
          <w:rFonts w:ascii="Arial" w:hAnsi="Arial" w:cs="Arial"/>
          <w:sz w:val="18"/>
          <w:szCs w:val="18"/>
        </w:rPr>
        <w:t>2.2</w:t>
      </w:r>
      <w:r w:rsidRPr="009737F7">
        <w:rPr>
          <w:rFonts w:ascii="Arial" w:hAnsi="Arial" w:cs="Arial"/>
          <w:sz w:val="18"/>
          <w:szCs w:val="18"/>
        </w:rPr>
        <w:tab/>
        <w:t>PRODUCT INFO</w:t>
      </w:r>
    </w:p>
    <w:p w14:paraId="3581245D" w14:textId="77777777" w:rsidR="009737F7" w:rsidRPr="00FC1F51" w:rsidRDefault="00531CB9" w:rsidP="009737F7">
      <w:pPr>
        <w:rPr>
          <w:rFonts w:ascii="Arial" w:hAnsi="Arial" w:cs="Arial"/>
          <w:color w:val="C00000"/>
          <w:sz w:val="16"/>
          <w:szCs w:val="16"/>
        </w:rPr>
      </w:pPr>
      <w:r w:rsidRPr="0016339E">
        <w:rPr>
          <w:rFonts w:ascii="Arial" w:hAnsi="Arial" w:cs="Arial"/>
          <w:color w:val="C00000"/>
          <w:sz w:val="16"/>
          <w:szCs w:val="16"/>
        </w:rPr>
        <w:t xml:space="preserve">** </w:t>
      </w:r>
      <w:r w:rsidRPr="00FC1F51">
        <w:rPr>
          <w:rFonts w:ascii="Arial" w:hAnsi="Arial" w:cs="Arial"/>
          <w:color w:val="C00000"/>
          <w:sz w:val="16"/>
          <w:szCs w:val="16"/>
        </w:rPr>
        <w:t>NOTE TO SPECIFIER</w:t>
      </w:r>
      <w:r w:rsidRPr="0016339E">
        <w:rPr>
          <w:rFonts w:ascii="Arial" w:hAnsi="Arial" w:cs="Arial"/>
          <w:color w:val="C00000"/>
          <w:sz w:val="16"/>
          <w:szCs w:val="16"/>
        </w:rPr>
        <w:t xml:space="preserve"> ** Select one of the following. </w:t>
      </w:r>
      <w:r>
        <w:rPr>
          <w:rFonts w:ascii="Arial" w:hAnsi="Arial" w:cs="Arial"/>
          <w:color w:val="C00000"/>
          <w:sz w:val="16"/>
          <w:szCs w:val="16"/>
        </w:rPr>
        <w:t>Last two digits (-XX)</w:t>
      </w:r>
      <w:r w:rsidRPr="0016339E">
        <w:rPr>
          <w:rFonts w:ascii="Arial" w:hAnsi="Arial" w:cs="Arial"/>
          <w:color w:val="C00000"/>
          <w:sz w:val="16"/>
          <w:szCs w:val="16"/>
        </w:rPr>
        <w:t xml:space="preserve"> based on </w:t>
      </w:r>
      <w:r>
        <w:rPr>
          <w:rFonts w:ascii="Arial" w:hAnsi="Arial" w:cs="Arial"/>
          <w:color w:val="C00000"/>
          <w:sz w:val="16"/>
          <w:szCs w:val="16"/>
        </w:rPr>
        <w:t>forced entry resistance times.</w:t>
      </w:r>
    </w:p>
    <w:p w14:paraId="365CD7A1" w14:textId="77777777" w:rsidR="00531CB9" w:rsidRPr="00531CB9" w:rsidRDefault="00531CB9" w:rsidP="00531CB9">
      <w:pPr>
        <w:pStyle w:val="ListParagraph"/>
        <w:ind w:left="1440"/>
        <w:rPr>
          <w:rFonts w:ascii="Arial" w:hAnsi="Arial" w:cs="Arial"/>
          <w:sz w:val="18"/>
          <w:szCs w:val="18"/>
        </w:rPr>
      </w:pPr>
    </w:p>
    <w:p w14:paraId="22C91F25" w14:textId="214A9B9D" w:rsidR="0016339E" w:rsidRDefault="009737F7" w:rsidP="0072251C">
      <w:pPr>
        <w:pStyle w:val="ListParagraph"/>
        <w:numPr>
          <w:ilvl w:val="0"/>
          <w:numId w:val="8"/>
        </w:numPr>
        <w:rPr>
          <w:rFonts w:ascii="Arial" w:hAnsi="Arial" w:cs="Arial"/>
          <w:sz w:val="18"/>
          <w:szCs w:val="18"/>
        </w:rPr>
      </w:pPr>
      <w:r w:rsidRPr="0016339E">
        <w:rPr>
          <w:rFonts w:ascii="Arial" w:hAnsi="Arial" w:cs="Arial"/>
          <w:b/>
          <w:sz w:val="18"/>
          <w:szCs w:val="18"/>
        </w:rPr>
        <w:t>Model:</w:t>
      </w:r>
      <w:r w:rsidR="0016339E" w:rsidRPr="0016339E">
        <w:rPr>
          <w:rFonts w:ascii="Arial" w:hAnsi="Arial" w:cs="Arial"/>
          <w:b/>
          <w:sz w:val="18"/>
          <w:szCs w:val="18"/>
        </w:rPr>
        <w:t xml:space="preserve"> </w:t>
      </w:r>
      <w:r w:rsidRPr="0016339E">
        <w:rPr>
          <w:rFonts w:ascii="Arial" w:hAnsi="Arial" w:cs="Arial"/>
          <w:sz w:val="18"/>
          <w:szCs w:val="18"/>
        </w:rPr>
        <w:t xml:space="preserve"> </w:t>
      </w:r>
      <w:r w:rsidR="0016339E" w:rsidRPr="0016339E">
        <w:rPr>
          <w:rFonts w:ascii="Arial" w:hAnsi="Arial" w:cs="Arial"/>
          <w:sz w:val="18"/>
          <w:szCs w:val="18"/>
          <w:highlight w:val="yellow"/>
        </w:rPr>
        <w:t>[</w:t>
      </w:r>
      <w:r w:rsidR="00882A2A">
        <w:rPr>
          <w:rFonts w:ascii="Arial" w:hAnsi="Arial" w:cs="Arial"/>
          <w:sz w:val="18"/>
          <w:szCs w:val="18"/>
          <w:highlight w:val="yellow"/>
        </w:rPr>
        <w:t>C</w:t>
      </w:r>
      <w:r w:rsidR="00362E5E" w:rsidRPr="0016339E">
        <w:rPr>
          <w:rFonts w:ascii="Arial" w:hAnsi="Arial" w:cs="Arial"/>
          <w:sz w:val="18"/>
          <w:szCs w:val="18"/>
          <w:highlight w:val="yellow"/>
        </w:rPr>
        <w:t>PED0101</w:t>
      </w:r>
      <w:r w:rsidR="0016339E" w:rsidRPr="0016339E">
        <w:rPr>
          <w:rFonts w:ascii="Arial" w:hAnsi="Arial" w:cs="Arial"/>
          <w:sz w:val="18"/>
          <w:szCs w:val="18"/>
          <w:highlight w:val="yellow"/>
        </w:rPr>
        <w:t>-05]</w:t>
      </w:r>
      <w:r w:rsidR="0016339E" w:rsidRPr="0016339E">
        <w:rPr>
          <w:rFonts w:ascii="Arial" w:hAnsi="Arial" w:cs="Arial"/>
          <w:sz w:val="18"/>
          <w:szCs w:val="18"/>
        </w:rPr>
        <w:t xml:space="preserve"> </w:t>
      </w:r>
      <w:r w:rsidR="0016339E" w:rsidRPr="0016339E">
        <w:rPr>
          <w:rFonts w:ascii="Arial" w:hAnsi="Arial" w:cs="Arial"/>
          <w:sz w:val="18"/>
          <w:szCs w:val="18"/>
          <w:highlight w:val="yellow"/>
        </w:rPr>
        <w:t>[</w:t>
      </w:r>
      <w:r w:rsidR="00882A2A">
        <w:rPr>
          <w:rFonts w:ascii="Arial" w:hAnsi="Arial" w:cs="Arial"/>
          <w:sz w:val="18"/>
          <w:szCs w:val="18"/>
          <w:highlight w:val="yellow"/>
        </w:rPr>
        <w:t>C</w:t>
      </w:r>
      <w:r w:rsidR="0016339E" w:rsidRPr="0016339E">
        <w:rPr>
          <w:rFonts w:ascii="Arial" w:hAnsi="Arial" w:cs="Arial"/>
          <w:sz w:val="18"/>
          <w:szCs w:val="18"/>
          <w:highlight w:val="yellow"/>
        </w:rPr>
        <w:t>PED0101-15]</w:t>
      </w:r>
      <w:r w:rsidR="0016339E" w:rsidRPr="0016339E">
        <w:rPr>
          <w:rFonts w:ascii="Arial" w:hAnsi="Arial" w:cs="Arial"/>
          <w:sz w:val="18"/>
          <w:szCs w:val="18"/>
        </w:rPr>
        <w:t xml:space="preserve"> </w:t>
      </w:r>
      <w:r w:rsidR="0016339E" w:rsidRPr="0016339E">
        <w:rPr>
          <w:rFonts w:ascii="Arial" w:hAnsi="Arial" w:cs="Arial"/>
          <w:sz w:val="18"/>
          <w:szCs w:val="18"/>
          <w:highlight w:val="yellow"/>
        </w:rPr>
        <w:t>[</w:t>
      </w:r>
      <w:r w:rsidR="00882A2A">
        <w:rPr>
          <w:rFonts w:ascii="Arial" w:hAnsi="Arial" w:cs="Arial"/>
          <w:sz w:val="18"/>
          <w:szCs w:val="18"/>
          <w:highlight w:val="yellow"/>
        </w:rPr>
        <w:t>C</w:t>
      </w:r>
      <w:bookmarkStart w:id="1" w:name="_GoBack"/>
      <w:bookmarkEnd w:id="1"/>
      <w:r w:rsidR="0016339E" w:rsidRPr="0016339E">
        <w:rPr>
          <w:rFonts w:ascii="Arial" w:hAnsi="Arial" w:cs="Arial"/>
          <w:sz w:val="18"/>
          <w:szCs w:val="18"/>
          <w:highlight w:val="yellow"/>
        </w:rPr>
        <w:t>PED0101-60]</w:t>
      </w:r>
      <w:r w:rsidR="0016339E" w:rsidRPr="0016339E">
        <w:rPr>
          <w:rFonts w:ascii="Arial" w:hAnsi="Arial" w:cs="Arial"/>
          <w:sz w:val="18"/>
          <w:szCs w:val="18"/>
        </w:rPr>
        <w:t xml:space="preserve"> </w:t>
      </w:r>
    </w:p>
    <w:p w14:paraId="18BC9840" w14:textId="77777777" w:rsidR="0016339E" w:rsidRPr="0016339E" w:rsidRDefault="0016339E" w:rsidP="0016339E">
      <w:pPr>
        <w:rPr>
          <w:rFonts w:ascii="Arial" w:hAnsi="Arial" w:cs="Arial"/>
          <w:sz w:val="18"/>
          <w:szCs w:val="18"/>
        </w:rPr>
      </w:pPr>
    </w:p>
    <w:p w14:paraId="16297F82" w14:textId="77777777" w:rsidR="009737F7" w:rsidRPr="009737F7" w:rsidRDefault="009737F7" w:rsidP="009737F7">
      <w:pPr>
        <w:rPr>
          <w:rFonts w:ascii="Arial" w:hAnsi="Arial" w:cs="Arial"/>
          <w:sz w:val="18"/>
          <w:szCs w:val="18"/>
        </w:rPr>
      </w:pPr>
    </w:p>
    <w:p w14:paraId="510D50CD" w14:textId="77777777" w:rsidR="009737F7" w:rsidRPr="009737F7" w:rsidRDefault="009737F7" w:rsidP="009737F7">
      <w:pPr>
        <w:rPr>
          <w:rFonts w:ascii="Arial" w:hAnsi="Arial" w:cs="Arial"/>
          <w:sz w:val="18"/>
          <w:szCs w:val="18"/>
        </w:rPr>
      </w:pPr>
      <w:r w:rsidRPr="009737F7">
        <w:rPr>
          <w:rFonts w:ascii="Arial" w:hAnsi="Arial" w:cs="Arial"/>
          <w:sz w:val="18"/>
          <w:szCs w:val="18"/>
        </w:rPr>
        <w:t>2.3</w:t>
      </w:r>
      <w:r w:rsidRPr="009737F7">
        <w:rPr>
          <w:rFonts w:ascii="Arial" w:hAnsi="Arial" w:cs="Arial"/>
          <w:sz w:val="18"/>
          <w:szCs w:val="18"/>
        </w:rPr>
        <w:tab/>
        <w:t>MATERIALS</w:t>
      </w:r>
    </w:p>
    <w:p w14:paraId="06E1B99E" w14:textId="77777777" w:rsidR="009737F7" w:rsidRPr="009737F7" w:rsidRDefault="009737F7" w:rsidP="009737F7">
      <w:pPr>
        <w:rPr>
          <w:rFonts w:ascii="Arial" w:hAnsi="Arial" w:cs="Arial"/>
          <w:sz w:val="18"/>
          <w:szCs w:val="18"/>
        </w:rPr>
      </w:pPr>
    </w:p>
    <w:p w14:paraId="1C9AA084" w14:textId="77777777"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Curtain:</w:t>
      </w:r>
    </w:p>
    <w:p w14:paraId="730CB1AE"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Slats:</w:t>
      </w:r>
      <w:r w:rsidR="00943A41">
        <w:rPr>
          <w:rFonts w:ascii="Arial" w:hAnsi="Arial" w:cs="Arial"/>
          <w:sz w:val="18"/>
          <w:szCs w:val="18"/>
        </w:rPr>
        <w:t xml:space="preserve"> </w:t>
      </w:r>
    </w:p>
    <w:p w14:paraId="49095639" w14:textId="77777777" w:rsidR="009737F7" w:rsidRDefault="000C04C6" w:rsidP="0080728F">
      <w:pPr>
        <w:ind w:left="2880" w:hanging="720"/>
        <w:rPr>
          <w:rFonts w:ascii="Arial" w:hAnsi="Arial" w:cs="Arial"/>
          <w:sz w:val="18"/>
          <w:szCs w:val="18"/>
        </w:rPr>
      </w:pPr>
      <w:r>
        <w:rPr>
          <w:rFonts w:ascii="Arial" w:hAnsi="Arial" w:cs="Arial"/>
          <w:sz w:val="18"/>
          <w:szCs w:val="18"/>
        </w:rPr>
        <w:t>A</w:t>
      </w:r>
      <w:r w:rsidR="009737F7" w:rsidRPr="009737F7">
        <w:rPr>
          <w:rFonts w:ascii="Arial" w:hAnsi="Arial" w:cs="Arial"/>
          <w:sz w:val="18"/>
          <w:szCs w:val="18"/>
        </w:rPr>
        <w:t>.</w:t>
      </w:r>
      <w:r w:rsidR="009737F7" w:rsidRPr="009737F7">
        <w:rPr>
          <w:rFonts w:ascii="Arial" w:hAnsi="Arial" w:cs="Arial"/>
          <w:sz w:val="18"/>
          <w:szCs w:val="18"/>
        </w:rPr>
        <w:tab/>
      </w:r>
      <w:r w:rsidR="009737F7" w:rsidRPr="009737F7">
        <w:rPr>
          <w:rFonts w:ascii="Arial" w:hAnsi="Arial" w:cs="Arial"/>
          <w:b/>
          <w:sz w:val="18"/>
          <w:szCs w:val="18"/>
        </w:rPr>
        <w:t>Steel with Finish as Described Below:</w:t>
      </w:r>
      <w:r w:rsidR="00EA0C51">
        <w:rPr>
          <w:rFonts w:ascii="Arial" w:hAnsi="Arial" w:cs="Arial"/>
          <w:sz w:val="18"/>
          <w:szCs w:val="18"/>
        </w:rPr>
        <w:t xml:space="preserve">  </w:t>
      </w:r>
      <w:r w:rsidR="00943A41">
        <w:rPr>
          <w:rFonts w:ascii="Arial" w:hAnsi="Arial" w:cs="Arial"/>
          <w:sz w:val="18"/>
          <w:szCs w:val="18"/>
        </w:rPr>
        <w:t>M</w:t>
      </w:r>
      <w:r w:rsidR="00EA0C51">
        <w:rPr>
          <w:rFonts w:ascii="Arial" w:hAnsi="Arial" w:cs="Arial"/>
          <w:sz w:val="18"/>
          <w:szCs w:val="18"/>
        </w:rPr>
        <w:t xml:space="preserve">inimum 12 gauge, </w:t>
      </w:r>
      <w:r w:rsidR="00E56A49">
        <w:rPr>
          <w:rFonts w:ascii="Arial" w:hAnsi="Arial" w:cs="Arial"/>
          <w:sz w:val="18"/>
          <w:szCs w:val="18"/>
        </w:rPr>
        <w:t xml:space="preserve">ASTM A1008 or ASTM A1011 </w:t>
      </w:r>
      <w:r w:rsidR="00EA0C51">
        <w:rPr>
          <w:rFonts w:ascii="Arial" w:hAnsi="Arial" w:cs="Arial"/>
          <w:sz w:val="18"/>
          <w:szCs w:val="18"/>
        </w:rPr>
        <w:t>steel</w:t>
      </w:r>
      <w:r w:rsidR="00E731F2">
        <w:rPr>
          <w:rFonts w:ascii="Arial" w:hAnsi="Arial" w:cs="Arial"/>
          <w:sz w:val="18"/>
          <w:szCs w:val="18"/>
        </w:rPr>
        <w:t xml:space="preserve"> slat no smaller than 4’’ tall. </w:t>
      </w:r>
    </w:p>
    <w:p w14:paraId="063DA5D9"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Finish:</w:t>
      </w:r>
    </w:p>
    <w:p w14:paraId="061020D8" w14:textId="77777777" w:rsid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14:paraId="33C8BBFC" w14:textId="77777777" w:rsidR="00E731F2" w:rsidRDefault="00E731F2" w:rsidP="009737F7">
      <w:pPr>
        <w:rPr>
          <w:rFonts w:ascii="Arial" w:hAnsi="Arial" w:cs="Arial"/>
          <w:color w:val="C00000"/>
          <w:sz w:val="16"/>
          <w:szCs w:val="16"/>
        </w:rPr>
      </w:pPr>
    </w:p>
    <w:p w14:paraId="36E09142" w14:textId="77777777" w:rsidR="00E731F2" w:rsidRPr="009737F7" w:rsidRDefault="00E731F2" w:rsidP="00E731F2">
      <w:pPr>
        <w:ind w:left="2880" w:hanging="720"/>
        <w:rPr>
          <w:rFonts w:ascii="Arial" w:hAnsi="Arial" w:cs="Arial"/>
          <w:sz w:val="18"/>
          <w:szCs w:val="18"/>
        </w:rPr>
      </w:pPr>
      <w:r w:rsidRPr="00E731F2">
        <w:rPr>
          <w:rFonts w:ascii="Arial" w:hAnsi="Arial" w:cs="Arial"/>
          <w:sz w:val="16"/>
          <w:szCs w:val="16"/>
        </w:rPr>
        <w:t>a.</w:t>
      </w:r>
      <w:r>
        <w:rPr>
          <w:rFonts w:ascii="Arial" w:hAnsi="Arial" w:cs="Arial"/>
          <w:color w:val="C00000"/>
          <w:sz w:val="16"/>
          <w:szCs w:val="16"/>
        </w:rPr>
        <w:tab/>
      </w:r>
      <w:r w:rsidRPr="009737F7">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14:paraId="60315B3B" w14:textId="77777777" w:rsidR="00E731F2" w:rsidRDefault="00E731F2" w:rsidP="00E731F2">
      <w:pPr>
        <w:ind w:left="2880" w:hanging="720"/>
        <w:rPr>
          <w:rFonts w:ascii="Arial" w:hAnsi="Arial" w:cs="Arial"/>
          <w:sz w:val="18"/>
          <w:szCs w:val="18"/>
        </w:rPr>
      </w:pPr>
      <w:r>
        <w:rPr>
          <w:rFonts w:ascii="Arial" w:hAnsi="Arial" w:cs="Arial"/>
          <w:sz w:val="18"/>
          <w:szCs w:val="18"/>
        </w:rPr>
        <w:t>b</w:t>
      </w:r>
      <w:r w:rsidRPr="009737F7">
        <w:rPr>
          <w:rFonts w:ascii="Arial" w:hAnsi="Arial" w:cs="Arial"/>
          <w:sz w:val="18"/>
          <w:szCs w:val="18"/>
        </w:rPr>
        <w:t>.</w:t>
      </w:r>
      <w:r w:rsidRPr="009737F7">
        <w:rPr>
          <w:rFonts w:ascii="Arial" w:hAnsi="Arial" w:cs="Arial"/>
          <w:sz w:val="18"/>
          <w:szCs w:val="18"/>
        </w:rPr>
        <w:tab/>
      </w:r>
      <w:r w:rsidRPr="009737F7">
        <w:rPr>
          <w:rFonts w:ascii="Arial" w:hAnsi="Arial" w:cs="Arial"/>
          <w:b/>
          <w:sz w:val="18"/>
          <w:szCs w:val="18"/>
        </w:rPr>
        <w:t>Powder Coat (Color Selected by Architect):</w:t>
      </w:r>
      <w:r w:rsidRPr="009737F7">
        <w:rPr>
          <w:rFonts w:ascii="Arial" w:hAnsi="Arial" w:cs="Arial"/>
          <w:sz w:val="18"/>
          <w:szCs w:val="18"/>
        </w:rPr>
        <w:t xml:space="preserve"> Zirconium treatment followed by baked-on polyester powder coat, </w:t>
      </w:r>
      <w:r w:rsidRPr="00CA2662">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14:paraId="6085C07F" w14:textId="77777777" w:rsidR="000C04C6" w:rsidRDefault="000C04C6" w:rsidP="000C04C6">
      <w:pPr>
        <w:ind w:left="288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t>Stainless Steel Type 304,</w:t>
      </w:r>
      <w:r w:rsidR="00531CB9">
        <w:rPr>
          <w:rFonts w:ascii="Arial" w:hAnsi="Arial" w:cs="Arial"/>
          <w:sz w:val="18"/>
          <w:szCs w:val="18"/>
        </w:rPr>
        <w:t xml:space="preserve"> #4 finish,</w:t>
      </w:r>
      <w:r>
        <w:rPr>
          <w:rFonts w:ascii="Arial" w:hAnsi="Arial" w:cs="Arial"/>
          <w:sz w:val="18"/>
          <w:szCs w:val="18"/>
        </w:rPr>
        <w:t xml:space="preserve"> minimum 12 gauge, ASTM A666 slat no smaller than 4’’ tall.</w:t>
      </w:r>
    </w:p>
    <w:p w14:paraId="0636AEB8" w14:textId="77777777" w:rsidR="000C04C6" w:rsidRPr="009737F7" w:rsidRDefault="000C04C6" w:rsidP="000C04C6">
      <w:pPr>
        <w:ind w:left="288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t>Stainless Steel Type 316,</w:t>
      </w:r>
      <w:r w:rsidR="00531CB9" w:rsidRPr="00531CB9">
        <w:rPr>
          <w:rFonts w:ascii="Arial" w:hAnsi="Arial" w:cs="Arial"/>
          <w:sz w:val="18"/>
          <w:szCs w:val="18"/>
        </w:rPr>
        <w:t xml:space="preserve"> </w:t>
      </w:r>
      <w:r w:rsidR="00531CB9">
        <w:rPr>
          <w:rFonts w:ascii="Arial" w:hAnsi="Arial" w:cs="Arial"/>
          <w:sz w:val="18"/>
          <w:szCs w:val="18"/>
        </w:rPr>
        <w:t xml:space="preserve">#4 finish, </w:t>
      </w:r>
      <w:r>
        <w:rPr>
          <w:rFonts w:ascii="Arial" w:hAnsi="Arial" w:cs="Arial"/>
          <w:sz w:val="18"/>
          <w:szCs w:val="18"/>
        </w:rPr>
        <w:t>minimum 12 gauge, ASTM A666 slat no smaller than 4’’ tall.</w:t>
      </w:r>
    </w:p>
    <w:p w14:paraId="7AD96F81" w14:textId="77777777" w:rsidR="00E731F2" w:rsidRPr="009737F7" w:rsidRDefault="00E731F2" w:rsidP="009737F7">
      <w:pPr>
        <w:rPr>
          <w:rFonts w:ascii="Arial" w:hAnsi="Arial" w:cs="Arial"/>
          <w:color w:val="C00000"/>
          <w:sz w:val="16"/>
          <w:szCs w:val="16"/>
        </w:rPr>
      </w:pPr>
    </w:p>
    <w:p w14:paraId="02979D94" w14:textId="77777777" w:rsidR="009737F7" w:rsidRPr="009737F7" w:rsidRDefault="009737F7" w:rsidP="0080728F">
      <w:pPr>
        <w:rPr>
          <w:rFonts w:ascii="Arial" w:hAnsi="Arial" w:cs="Arial"/>
          <w:sz w:val="18"/>
          <w:szCs w:val="18"/>
        </w:rPr>
      </w:pPr>
    </w:p>
    <w:p w14:paraId="0D84F808" w14:textId="77777777" w:rsidR="009737F7" w:rsidRPr="009737F7" w:rsidRDefault="009737F7" w:rsidP="009737F7">
      <w:pPr>
        <w:rPr>
          <w:rFonts w:ascii="Arial" w:hAnsi="Arial" w:cs="Arial"/>
          <w:sz w:val="18"/>
          <w:szCs w:val="18"/>
        </w:rPr>
      </w:pPr>
    </w:p>
    <w:p w14:paraId="412C0667" w14:textId="77777777" w:rsidR="009737F7" w:rsidRPr="009737F7" w:rsidRDefault="009737F7" w:rsidP="0080728F">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Endlocks</w:t>
      </w:r>
      <w:r w:rsidR="00E56A49">
        <w:rPr>
          <w:rFonts w:ascii="Arial" w:hAnsi="Arial" w:cs="Arial"/>
          <w:b/>
          <w:sz w:val="18"/>
          <w:szCs w:val="18"/>
        </w:rPr>
        <w:t>/Windlocks</w:t>
      </w:r>
      <w:r w:rsidRPr="009737F7">
        <w:rPr>
          <w:rFonts w:ascii="Arial" w:hAnsi="Arial" w:cs="Arial"/>
          <w:b/>
          <w:sz w:val="18"/>
          <w:szCs w:val="18"/>
        </w:rPr>
        <w:t>:</w:t>
      </w:r>
      <w:r w:rsidRPr="009737F7">
        <w:rPr>
          <w:rFonts w:ascii="Arial" w:hAnsi="Arial" w:cs="Arial"/>
          <w:sz w:val="18"/>
          <w:szCs w:val="18"/>
        </w:rPr>
        <w:t xml:space="preserve"> </w:t>
      </w:r>
      <w:r w:rsidR="00E56A49" w:rsidRPr="00CF77D4">
        <w:rPr>
          <w:rFonts w:ascii="Arial" w:hAnsi="Arial" w:cs="Arial"/>
          <w:color w:val="000000" w:themeColor="text1"/>
          <w:sz w:val="18"/>
          <w:szCs w:val="18"/>
        </w:rPr>
        <w:t>Retention groove integrated into the body of the slat use to ret</w:t>
      </w:r>
      <w:r w:rsidR="000C04C6">
        <w:rPr>
          <w:rFonts w:ascii="Arial" w:hAnsi="Arial" w:cs="Arial"/>
          <w:color w:val="000000" w:themeColor="text1"/>
          <w:sz w:val="18"/>
          <w:szCs w:val="18"/>
        </w:rPr>
        <w:t xml:space="preserve">ain the slats within the guides </w:t>
      </w:r>
    </w:p>
    <w:p w14:paraId="50FE7070" w14:textId="77777777" w:rsidR="004A12EE" w:rsidRDefault="004A12EE" w:rsidP="009737F7">
      <w:pPr>
        <w:ind w:firstLine="720"/>
        <w:rPr>
          <w:rFonts w:ascii="Arial" w:hAnsi="Arial" w:cs="Arial"/>
          <w:sz w:val="18"/>
          <w:szCs w:val="18"/>
        </w:rPr>
      </w:pPr>
    </w:p>
    <w:p w14:paraId="4C2C5C6B" w14:textId="77777777" w:rsidR="004A12EE" w:rsidRDefault="009737F7" w:rsidP="004A12EE">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Bottom Bar:</w:t>
      </w:r>
      <w:r w:rsidRPr="009737F7">
        <w:rPr>
          <w:rFonts w:ascii="Arial" w:hAnsi="Arial" w:cs="Arial"/>
          <w:sz w:val="18"/>
          <w:szCs w:val="18"/>
        </w:rPr>
        <w:t xml:space="preserve"> </w:t>
      </w:r>
    </w:p>
    <w:p w14:paraId="5CE245A4"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Configuration:</w:t>
      </w:r>
      <w:r w:rsidRPr="009737F7">
        <w:rPr>
          <w:rFonts w:ascii="Arial" w:hAnsi="Arial" w:cs="Arial"/>
          <w:sz w:val="18"/>
          <w:szCs w:val="18"/>
        </w:rPr>
        <w:t xml:space="preserve"> </w:t>
      </w:r>
    </w:p>
    <w:p w14:paraId="6F969D6F" w14:textId="77777777" w:rsidR="004A12EE" w:rsidRPr="009737F7" w:rsidRDefault="009737F7" w:rsidP="00EA0C51">
      <w:pPr>
        <w:ind w:left="2880" w:hanging="720"/>
        <w:rPr>
          <w:rFonts w:ascii="Arial" w:hAnsi="Arial" w:cs="Arial"/>
          <w:sz w:val="18"/>
          <w:szCs w:val="18"/>
        </w:rPr>
      </w:pPr>
      <w:r w:rsidRPr="009737F7">
        <w:rPr>
          <w:rFonts w:ascii="Arial" w:hAnsi="Arial" w:cs="Arial"/>
          <w:sz w:val="18"/>
          <w:szCs w:val="18"/>
        </w:rPr>
        <w:lastRenderedPageBreak/>
        <w:t>a.</w:t>
      </w:r>
      <w:r w:rsidRPr="009737F7">
        <w:rPr>
          <w:rFonts w:ascii="Arial" w:hAnsi="Arial" w:cs="Arial"/>
          <w:sz w:val="18"/>
          <w:szCs w:val="18"/>
        </w:rPr>
        <w:tab/>
      </w:r>
      <w:r w:rsidR="003562CD">
        <w:rPr>
          <w:rFonts w:ascii="Arial" w:hAnsi="Arial" w:cs="Arial"/>
          <w:sz w:val="18"/>
          <w:szCs w:val="18"/>
        </w:rPr>
        <w:t>1</w:t>
      </w:r>
      <w:r w:rsidR="00EA0C51" w:rsidRPr="009D0BDF">
        <w:rPr>
          <w:rFonts w:ascii="Arial" w:hAnsi="Arial" w:cs="Arial"/>
          <w:sz w:val="18"/>
          <w:szCs w:val="18"/>
        </w:rPr>
        <w:t>2</w:t>
      </w:r>
      <w:r w:rsidR="003562CD">
        <w:rPr>
          <w:rFonts w:ascii="Arial" w:hAnsi="Arial" w:cs="Arial"/>
          <w:sz w:val="18"/>
          <w:szCs w:val="18"/>
        </w:rPr>
        <w:t xml:space="preserve"> </w:t>
      </w:r>
      <w:r w:rsidR="00EA0C51" w:rsidRPr="009D0BDF">
        <w:rPr>
          <w:rFonts w:ascii="Arial" w:hAnsi="Arial" w:cs="Arial"/>
          <w:sz w:val="18"/>
          <w:szCs w:val="18"/>
        </w:rPr>
        <w:t>G</w:t>
      </w:r>
      <w:r w:rsidR="003562CD">
        <w:rPr>
          <w:rFonts w:ascii="Arial" w:hAnsi="Arial" w:cs="Arial"/>
          <w:sz w:val="18"/>
          <w:szCs w:val="18"/>
        </w:rPr>
        <w:t>auge steel</w:t>
      </w:r>
      <w:r w:rsidR="00EA0C51" w:rsidRPr="009D0BDF">
        <w:rPr>
          <w:rFonts w:ascii="Arial" w:hAnsi="Arial" w:cs="Arial"/>
          <w:sz w:val="18"/>
          <w:szCs w:val="18"/>
        </w:rPr>
        <w:t xml:space="preserve"> formed bottom bar profile </w:t>
      </w:r>
      <w:r w:rsidR="000C04C6">
        <w:rPr>
          <w:rFonts w:ascii="Arial" w:hAnsi="Arial" w:cs="Arial"/>
          <w:sz w:val="18"/>
          <w:szCs w:val="18"/>
        </w:rPr>
        <w:t xml:space="preserve">indistinguishable from the rest of the curtain, </w:t>
      </w:r>
      <w:r w:rsidR="00EA0C51" w:rsidRPr="009D0BDF">
        <w:rPr>
          <w:rFonts w:ascii="Arial" w:hAnsi="Arial" w:cs="Arial"/>
          <w:sz w:val="18"/>
          <w:szCs w:val="18"/>
        </w:rPr>
        <w:t>with strengthening insert</w:t>
      </w:r>
      <w:r w:rsidR="007713B6" w:rsidRPr="009D0BDF">
        <w:rPr>
          <w:rFonts w:ascii="Arial" w:hAnsi="Arial" w:cs="Arial"/>
          <w:sz w:val="18"/>
          <w:szCs w:val="18"/>
        </w:rPr>
        <w:t xml:space="preserve"> and 3in by 2in 11</w:t>
      </w:r>
      <w:r w:rsidR="003562CD">
        <w:rPr>
          <w:rFonts w:ascii="Arial" w:hAnsi="Arial" w:cs="Arial"/>
          <w:sz w:val="18"/>
          <w:szCs w:val="18"/>
        </w:rPr>
        <w:t xml:space="preserve"> </w:t>
      </w:r>
      <w:r w:rsidR="007713B6" w:rsidRPr="009D0BDF">
        <w:rPr>
          <w:rFonts w:ascii="Arial" w:hAnsi="Arial" w:cs="Arial"/>
          <w:sz w:val="18"/>
          <w:szCs w:val="18"/>
        </w:rPr>
        <w:t>G</w:t>
      </w:r>
      <w:r w:rsidR="003562CD">
        <w:rPr>
          <w:rFonts w:ascii="Arial" w:hAnsi="Arial" w:cs="Arial"/>
          <w:sz w:val="18"/>
          <w:szCs w:val="18"/>
        </w:rPr>
        <w:t>auge tube reinforcement</w:t>
      </w:r>
      <w:r w:rsidR="000C04C6">
        <w:rPr>
          <w:rFonts w:ascii="Arial" w:hAnsi="Arial" w:cs="Arial"/>
          <w:sz w:val="18"/>
          <w:szCs w:val="18"/>
        </w:rPr>
        <w:t>.</w:t>
      </w:r>
    </w:p>
    <w:p w14:paraId="0022AB02" w14:textId="77777777"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Finish:</w:t>
      </w:r>
    </w:p>
    <w:p w14:paraId="4D070C9F" w14:textId="77777777"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14:paraId="227BFFA4" w14:textId="77777777"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14:paraId="0A0AEA35" w14:textId="77777777" w:rsidR="009737F7" w:rsidRDefault="00836D8F" w:rsidP="00E731F2">
      <w:pPr>
        <w:ind w:left="2880" w:hanging="720"/>
        <w:rPr>
          <w:rFonts w:ascii="Arial" w:hAnsi="Arial" w:cs="Arial"/>
          <w:sz w:val="18"/>
          <w:szCs w:val="18"/>
        </w:rPr>
      </w:pPr>
      <w:r>
        <w:rPr>
          <w:rFonts w:ascii="Arial" w:hAnsi="Arial" w:cs="Arial"/>
          <w:sz w:val="18"/>
          <w:szCs w:val="18"/>
        </w:rPr>
        <w:t>b</w:t>
      </w:r>
      <w:r w:rsidR="009737F7" w:rsidRPr="009737F7">
        <w:rPr>
          <w:rFonts w:ascii="Arial" w:hAnsi="Arial" w:cs="Arial"/>
          <w:sz w:val="18"/>
          <w:szCs w:val="18"/>
        </w:rPr>
        <w:t>.</w:t>
      </w:r>
      <w:r w:rsidR="009737F7" w:rsidRPr="009737F7">
        <w:rPr>
          <w:rFonts w:ascii="Arial" w:hAnsi="Arial" w:cs="Arial"/>
          <w:sz w:val="18"/>
          <w:szCs w:val="18"/>
        </w:rPr>
        <w:tab/>
      </w:r>
      <w:r w:rsidR="009737F7" w:rsidRPr="009737F7">
        <w:rPr>
          <w:rFonts w:ascii="Arial" w:hAnsi="Arial" w:cs="Arial"/>
          <w:b/>
          <w:sz w:val="18"/>
          <w:szCs w:val="18"/>
        </w:rPr>
        <w:t>Powder Coat (Color Selected by Architect):</w:t>
      </w:r>
      <w:r w:rsidR="009737F7" w:rsidRPr="009737F7">
        <w:rPr>
          <w:rFonts w:ascii="Arial" w:hAnsi="Arial" w:cs="Arial"/>
          <w:sz w:val="18"/>
          <w:szCs w:val="18"/>
        </w:rPr>
        <w:t xml:space="preserve"> Zirconium treatment followed by baked-on polyester powder coat, </w:t>
      </w:r>
      <w:r w:rsidR="009737F7" w:rsidRPr="00CA2662">
        <w:rPr>
          <w:rFonts w:ascii="Arial" w:hAnsi="Arial" w:cs="Arial"/>
          <w:sz w:val="18"/>
          <w:szCs w:val="18"/>
          <w:highlight w:val="yellow"/>
        </w:rPr>
        <w:t>[color as selected by Architect from manufacturer's standard color range] [custom color as selected by Architect]</w:t>
      </w:r>
      <w:r w:rsidR="009737F7" w:rsidRPr="009737F7">
        <w:rPr>
          <w:rFonts w:ascii="Arial" w:hAnsi="Arial" w:cs="Arial"/>
          <w:sz w:val="18"/>
          <w:szCs w:val="18"/>
        </w:rPr>
        <w:t>; minimum 2.5 mils (0.065 mm) cured film thickness; ASTM D-3363 pencil hardness: H or better</w:t>
      </w:r>
    </w:p>
    <w:p w14:paraId="5FC7AC7F" w14:textId="77777777" w:rsidR="000C04C6" w:rsidRDefault="000C04C6" w:rsidP="00E731F2">
      <w:pPr>
        <w:ind w:left="2880" w:hanging="720"/>
        <w:rPr>
          <w:rFonts w:ascii="Arial" w:hAnsi="Arial" w:cs="Arial"/>
          <w:sz w:val="18"/>
          <w:szCs w:val="18"/>
        </w:rPr>
      </w:pPr>
      <w:r>
        <w:rPr>
          <w:rFonts w:ascii="Arial" w:hAnsi="Arial" w:cs="Arial"/>
          <w:sz w:val="18"/>
          <w:szCs w:val="18"/>
        </w:rPr>
        <w:t>c.</w:t>
      </w:r>
      <w:r>
        <w:rPr>
          <w:rFonts w:ascii="Arial" w:hAnsi="Arial" w:cs="Arial"/>
          <w:sz w:val="18"/>
          <w:szCs w:val="18"/>
        </w:rPr>
        <w:tab/>
        <w:t>Stainless</w:t>
      </w:r>
      <w:r w:rsidR="009B140D">
        <w:rPr>
          <w:rFonts w:ascii="Arial" w:hAnsi="Arial" w:cs="Arial"/>
          <w:sz w:val="18"/>
          <w:szCs w:val="18"/>
        </w:rPr>
        <w:t xml:space="preserve"> Steel Type 304, #4 finish</w:t>
      </w:r>
    </w:p>
    <w:p w14:paraId="0A317BA7" w14:textId="77777777" w:rsidR="000C04C6" w:rsidRPr="009737F7" w:rsidRDefault="000C04C6" w:rsidP="00E731F2">
      <w:pPr>
        <w:ind w:left="2880" w:hanging="720"/>
        <w:rPr>
          <w:rFonts w:ascii="Arial" w:hAnsi="Arial" w:cs="Arial"/>
          <w:sz w:val="18"/>
          <w:szCs w:val="18"/>
        </w:rPr>
      </w:pPr>
      <w:r>
        <w:rPr>
          <w:rFonts w:ascii="Arial" w:hAnsi="Arial" w:cs="Arial"/>
          <w:sz w:val="18"/>
          <w:szCs w:val="18"/>
        </w:rPr>
        <w:t>d.</w:t>
      </w:r>
      <w:r>
        <w:rPr>
          <w:rFonts w:ascii="Arial" w:hAnsi="Arial" w:cs="Arial"/>
          <w:sz w:val="18"/>
          <w:szCs w:val="18"/>
        </w:rPr>
        <w:tab/>
        <w:t>Stainless Steel Type 316</w:t>
      </w:r>
      <w:r w:rsidR="009B140D">
        <w:rPr>
          <w:rFonts w:ascii="Arial" w:hAnsi="Arial" w:cs="Arial"/>
          <w:sz w:val="18"/>
          <w:szCs w:val="18"/>
        </w:rPr>
        <w:t>,</w:t>
      </w:r>
      <w:r w:rsidR="009B140D" w:rsidRPr="009B140D">
        <w:rPr>
          <w:rFonts w:ascii="Arial" w:hAnsi="Arial" w:cs="Arial"/>
          <w:sz w:val="18"/>
          <w:szCs w:val="18"/>
        </w:rPr>
        <w:t xml:space="preserve"> </w:t>
      </w:r>
      <w:r w:rsidR="009B140D">
        <w:rPr>
          <w:rFonts w:ascii="Arial" w:hAnsi="Arial" w:cs="Arial"/>
          <w:sz w:val="18"/>
          <w:szCs w:val="18"/>
        </w:rPr>
        <w:t>#4 finish</w:t>
      </w:r>
    </w:p>
    <w:p w14:paraId="27615E48" w14:textId="77777777" w:rsidR="009737F7" w:rsidRPr="009737F7" w:rsidRDefault="009737F7" w:rsidP="009737F7">
      <w:pPr>
        <w:rPr>
          <w:rFonts w:ascii="Arial" w:hAnsi="Arial" w:cs="Arial"/>
          <w:sz w:val="18"/>
          <w:szCs w:val="18"/>
        </w:rPr>
      </w:pPr>
    </w:p>
    <w:p w14:paraId="5D6AB4DD" w14:textId="77777777" w:rsidR="009737F7" w:rsidRPr="009737F7" w:rsidRDefault="009737F7" w:rsidP="00CA2662">
      <w:pPr>
        <w:ind w:firstLine="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r>
      <w:r w:rsidRPr="00CA2662">
        <w:rPr>
          <w:rFonts w:ascii="Arial" w:hAnsi="Arial" w:cs="Arial"/>
          <w:b/>
          <w:sz w:val="18"/>
          <w:szCs w:val="18"/>
        </w:rPr>
        <w:t>Guides:</w:t>
      </w:r>
      <w:r w:rsidRPr="009737F7">
        <w:rPr>
          <w:rFonts w:ascii="Arial" w:hAnsi="Arial" w:cs="Arial"/>
          <w:sz w:val="18"/>
          <w:szCs w:val="18"/>
        </w:rPr>
        <w:t xml:space="preserve"> </w:t>
      </w:r>
    </w:p>
    <w:p w14:paraId="61A971C7" w14:textId="77777777"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CA2662">
        <w:rPr>
          <w:rFonts w:ascii="Arial" w:hAnsi="Arial" w:cs="Arial"/>
          <w:b/>
          <w:sz w:val="18"/>
          <w:szCs w:val="18"/>
        </w:rPr>
        <w:tab/>
        <w:t>Fabrication</w:t>
      </w:r>
    </w:p>
    <w:p w14:paraId="3C7EC3EC" w14:textId="77777777" w:rsid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F77D4">
        <w:rPr>
          <w:rFonts w:ascii="Arial" w:hAnsi="Arial" w:cs="Arial"/>
          <w:sz w:val="18"/>
          <w:szCs w:val="18"/>
        </w:rPr>
        <w:t xml:space="preserve">Minimum </w:t>
      </w:r>
      <w:r w:rsidR="00B049BC" w:rsidRPr="00CF77D4">
        <w:rPr>
          <w:rFonts w:ascii="Arial" w:hAnsi="Arial" w:cs="Arial"/>
          <w:sz w:val="18"/>
          <w:szCs w:val="18"/>
        </w:rPr>
        <w:t>1</w:t>
      </w:r>
      <w:r w:rsidR="00934EEF" w:rsidRPr="00CF77D4">
        <w:rPr>
          <w:rFonts w:ascii="Arial" w:hAnsi="Arial" w:cs="Arial"/>
          <w:sz w:val="18"/>
          <w:szCs w:val="18"/>
        </w:rPr>
        <w:t>/4</w:t>
      </w:r>
      <w:r w:rsidRPr="00CF77D4">
        <w:rPr>
          <w:rFonts w:ascii="Arial" w:hAnsi="Arial" w:cs="Arial"/>
          <w:sz w:val="18"/>
          <w:szCs w:val="18"/>
        </w:rPr>
        <w:t xml:space="preserve"> inch (</w:t>
      </w:r>
      <w:r w:rsidR="00934EEF" w:rsidRPr="00CF77D4">
        <w:rPr>
          <w:rFonts w:ascii="Arial" w:hAnsi="Arial" w:cs="Arial"/>
          <w:sz w:val="18"/>
          <w:szCs w:val="18"/>
        </w:rPr>
        <w:t>6.35</w:t>
      </w:r>
      <w:r w:rsidR="003562CD">
        <w:rPr>
          <w:rFonts w:ascii="Arial" w:hAnsi="Arial" w:cs="Arial"/>
          <w:sz w:val="18"/>
          <w:szCs w:val="18"/>
        </w:rPr>
        <w:t>mm) steel</w:t>
      </w:r>
      <w:r w:rsidR="00190F79">
        <w:rPr>
          <w:rFonts w:ascii="Arial" w:hAnsi="Arial" w:cs="Arial"/>
          <w:sz w:val="18"/>
          <w:szCs w:val="18"/>
        </w:rPr>
        <w:t>.</w:t>
      </w:r>
      <w:r w:rsidR="003562CD">
        <w:rPr>
          <w:rFonts w:ascii="Arial" w:hAnsi="Arial" w:cs="Arial"/>
          <w:sz w:val="18"/>
          <w:szCs w:val="18"/>
        </w:rPr>
        <w:t xml:space="preserve"> </w:t>
      </w:r>
      <w:r w:rsidRPr="00CF77D4">
        <w:rPr>
          <w:rFonts w:ascii="Arial" w:hAnsi="Arial" w:cs="Arial"/>
          <w:sz w:val="18"/>
          <w:szCs w:val="18"/>
        </w:rPr>
        <w:t xml:space="preserve">Top of inner and outer guide </w:t>
      </w:r>
      <w:r w:rsidR="00934EEF" w:rsidRPr="00CF77D4">
        <w:rPr>
          <w:rFonts w:ascii="Arial" w:hAnsi="Arial" w:cs="Arial"/>
          <w:sz w:val="18"/>
          <w:szCs w:val="18"/>
        </w:rPr>
        <w:t xml:space="preserve">shapes </w:t>
      </w:r>
      <w:r w:rsidRPr="00CF77D4">
        <w:rPr>
          <w:rFonts w:ascii="Arial" w:hAnsi="Arial" w:cs="Arial"/>
          <w:sz w:val="18"/>
          <w:szCs w:val="18"/>
        </w:rPr>
        <w:t xml:space="preserve">to be flared outwards to form bellmouth for smooth entry of curtain into guides. Top 16 ½” (419.10 mm) of coil side guide </w:t>
      </w:r>
      <w:r w:rsidR="00934EEF" w:rsidRPr="00CF77D4">
        <w:rPr>
          <w:rFonts w:ascii="Arial" w:hAnsi="Arial" w:cs="Arial"/>
          <w:sz w:val="18"/>
          <w:szCs w:val="18"/>
        </w:rPr>
        <w:t xml:space="preserve">shapes </w:t>
      </w:r>
      <w:r w:rsidRPr="00CF77D4">
        <w:rPr>
          <w:rFonts w:ascii="Arial" w:hAnsi="Arial" w:cs="Arial"/>
          <w:sz w:val="18"/>
          <w:szCs w:val="18"/>
        </w:rPr>
        <w:t>to be removable for ease of curtain installation and as needed for future curtain service.</w:t>
      </w:r>
      <w:r w:rsidRPr="009737F7">
        <w:rPr>
          <w:rFonts w:ascii="Arial" w:hAnsi="Arial" w:cs="Arial"/>
          <w:sz w:val="18"/>
          <w:szCs w:val="18"/>
        </w:rPr>
        <w:t xml:space="preserve">   </w:t>
      </w:r>
    </w:p>
    <w:p w14:paraId="662F0C66" w14:textId="77777777" w:rsidR="009737F7" w:rsidRPr="009737F7" w:rsidRDefault="00CA2662" w:rsidP="009737F7">
      <w:pPr>
        <w:rPr>
          <w:rFonts w:ascii="Arial" w:hAnsi="Arial" w:cs="Arial"/>
          <w:sz w:val="18"/>
          <w:szCs w:val="18"/>
        </w:rPr>
      </w:pPr>
      <w:r>
        <w:rPr>
          <w:rFonts w:ascii="Arial" w:hAnsi="Arial" w:cs="Arial"/>
          <w:sz w:val="18"/>
          <w:szCs w:val="18"/>
        </w:rPr>
        <w:tab/>
      </w:r>
      <w:r>
        <w:rPr>
          <w:rFonts w:ascii="Arial" w:hAnsi="Arial" w:cs="Arial"/>
          <w:sz w:val="18"/>
          <w:szCs w:val="18"/>
        </w:rPr>
        <w:tab/>
      </w:r>
    </w:p>
    <w:p w14:paraId="35FB92D3" w14:textId="77777777"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CA2662">
        <w:rPr>
          <w:rFonts w:ascii="Arial" w:hAnsi="Arial" w:cs="Arial"/>
          <w:b/>
          <w:sz w:val="18"/>
          <w:szCs w:val="18"/>
        </w:rPr>
        <w:t>Finish:</w:t>
      </w:r>
    </w:p>
    <w:p w14:paraId="0F3C8677" w14:textId="77777777"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14:paraId="1FFF4698"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14:paraId="1F43F403" w14:textId="77777777" w:rsidR="009737F7" w:rsidRDefault="000C04C6" w:rsidP="00CA2662">
      <w:pPr>
        <w:ind w:left="2880" w:hanging="720"/>
        <w:rPr>
          <w:rFonts w:ascii="Arial" w:hAnsi="Arial" w:cs="Arial"/>
          <w:sz w:val="18"/>
          <w:szCs w:val="18"/>
        </w:rPr>
      </w:pPr>
      <w:r>
        <w:rPr>
          <w:rFonts w:ascii="Arial" w:hAnsi="Arial" w:cs="Arial"/>
          <w:sz w:val="18"/>
          <w:szCs w:val="18"/>
        </w:rPr>
        <w:t>b</w:t>
      </w:r>
      <w:r w:rsidR="009737F7" w:rsidRPr="009737F7">
        <w:rPr>
          <w:rFonts w:ascii="Arial" w:hAnsi="Arial" w:cs="Arial"/>
          <w:sz w:val="18"/>
          <w:szCs w:val="18"/>
        </w:rPr>
        <w:t>.</w:t>
      </w:r>
      <w:r w:rsidR="009737F7" w:rsidRPr="009737F7">
        <w:rPr>
          <w:rFonts w:ascii="Arial" w:hAnsi="Arial" w:cs="Arial"/>
          <w:sz w:val="18"/>
          <w:szCs w:val="18"/>
        </w:rPr>
        <w:tab/>
      </w:r>
      <w:r w:rsidR="009737F7" w:rsidRPr="00CA2662">
        <w:rPr>
          <w:rFonts w:ascii="Arial" w:hAnsi="Arial" w:cs="Arial"/>
          <w:b/>
          <w:sz w:val="18"/>
          <w:szCs w:val="18"/>
        </w:rPr>
        <w:t>Powder Coat (Color Selected by Architect):</w:t>
      </w:r>
      <w:r w:rsidR="009737F7" w:rsidRPr="009737F7">
        <w:rPr>
          <w:rFonts w:ascii="Arial" w:hAnsi="Arial" w:cs="Arial"/>
          <w:sz w:val="18"/>
          <w:szCs w:val="18"/>
        </w:rPr>
        <w:t xml:space="preserve"> Zirconium treatment followed by baked-on polyester powder coat, </w:t>
      </w:r>
      <w:r w:rsidR="009737F7" w:rsidRPr="00CA2662">
        <w:rPr>
          <w:rFonts w:ascii="Arial" w:hAnsi="Arial" w:cs="Arial"/>
          <w:sz w:val="18"/>
          <w:szCs w:val="18"/>
          <w:highlight w:val="yellow"/>
        </w:rPr>
        <w:t>[color as selected by Architect from manuf</w:t>
      </w:r>
      <w:r w:rsidR="004E2C6F">
        <w:rPr>
          <w:rFonts w:ascii="Arial" w:hAnsi="Arial" w:cs="Arial"/>
          <w:sz w:val="18"/>
          <w:szCs w:val="18"/>
          <w:highlight w:val="yellow"/>
        </w:rPr>
        <w:t>acturer's standard color range</w:t>
      </w:r>
      <w:r w:rsidR="009737F7" w:rsidRPr="00CA2662">
        <w:rPr>
          <w:rFonts w:ascii="Arial" w:hAnsi="Arial" w:cs="Arial"/>
          <w:sz w:val="18"/>
          <w:szCs w:val="18"/>
          <w:highlight w:val="yellow"/>
        </w:rPr>
        <w:t>] [custom color as selected by Architect]</w:t>
      </w:r>
      <w:r w:rsidR="009737F7" w:rsidRPr="009737F7">
        <w:rPr>
          <w:rFonts w:ascii="Arial" w:hAnsi="Arial" w:cs="Arial"/>
          <w:sz w:val="18"/>
          <w:szCs w:val="18"/>
        </w:rPr>
        <w:t>; minimum 2.5 mils (0.065 mm) cured film thickness; ASTM D-3363 pencil hardness: H or better</w:t>
      </w:r>
    </w:p>
    <w:p w14:paraId="0CF4D2D0" w14:textId="77777777" w:rsidR="00836D8F" w:rsidRDefault="000C04C6" w:rsidP="00836D8F">
      <w:pPr>
        <w:ind w:left="2880" w:hanging="720"/>
        <w:rPr>
          <w:rFonts w:ascii="Arial" w:hAnsi="Arial" w:cs="Arial"/>
          <w:sz w:val="18"/>
          <w:szCs w:val="18"/>
        </w:rPr>
      </w:pPr>
      <w:r>
        <w:rPr>
          <w:rFonts w:ascii="Arial" w:hAnsi="Arial" w:cs="Arial"/>
          <w:sz w:val="18"/>
          <w:szCs w:val="18"/>
        </w:rPr>
        <w:t>c</w:t>
      </w:r>
      <w:r w:rsidR="00836D8F">
        <w:rPr>
          <w:rFonts w:ascii="Arial" w:hAnsi="Arial" w:cs="Arial"/>
          <w:sz w:val="18"/>
          <w:szCs w:val="18"/>
        </w:rPr>
        <w:t xml:space="preserve">. </w:t>
      </w:r>
      <w:r w:rsidR="00836D8F">
        <w:rPr>
          <w:rFonts w:ascii="Arial" w:hAnsi="Arial" w:cs="Arial"/>
          <w:sz w:val="18"/>
          <w:szCs w:val="18"/>
        </w:rPr>
        <w:tab/>
        <w:t xml:space="preserve">Stainless Steel Type 304 ASTM A666 </w:t>
      </w:r>
    </w:p>
    <w:p w14:paraId="27482020" w14:textId="77777777" w:rsidR="00836D8F" w:rsidRPr="009737F7" w:rsidRDefault="000C04C6" w:rsidP="00836D8F">
      <w:pPr>
        <w:ind w:left="2880" w:hanging="720"/>
        <w:rPr>
          <w:rFonts w:ascii="Arial" w:hAnsi="Arial" w:cs="Arial"/>
          <w:sz w:val="18"/>
          <w:szCs w:val="18"/>
        </w:rPr>
      </w:pPr>
      <w:r>
        <w:rPr>
          <w:rFonts w:ascii="Arial" w:hAnsi="Arial" w:cs="Arial"/>
          <w:sz w:val="18"/>
          <w:szCs w:val="18"/>
        </w:rPr>
        <w:t>d</w:t>
      </w:r>
      <w:r w:rsidR="00836D8F">
        <w:rPr>
          <w:rFonts w:ascii="Arial" w:hAnsi="Arial" w:cs="Arial"/>
          <w:sz w:val="18"/>
          <w:szCs w:val="18"/>
        </w:rPr>
        <w:t xml:space="preserve">. </w:t>
      </w:r>
      <w:r w:rsidR="00836D8F">
        <w:rPr>
          <w:rFonts w:ascii="Arial" w:hAnsi="Arial" w:cs="Arial"/>
          <w:sz w:val="18"/>
          <w:szCs w:val="18"/>
        </w:rPr>
        <w:tab/>
        <w:t xml:space="preserve">Stainless Steel Type 316 ASTM A666 </w:t>
      </w:r>
    </w:p>
    <w:p w14:paraId="150525B3" w14:textId="77777777" w:rsidR="00836D8F" w:rsidRDefault="00836D8F" w:rsidP="00CA2662">
      <w:pPr>
        <w:ind w:left="2880" w:hanging="720"/>
        <w:rPr>
          <w:rFonts w:ascii="Arial" w:hAnsi="Arial" w:cs="Arial"/>
          <w:sz w:val="18"/>
          <w:szCs w:val="18"/>
        </w:rPr>
      </w:pPr>
    </w:p>
    <w:p w14:paraId="0183EEBE" w14:textId="77777777" w:rsidR="009737F7" w:rsidRPr="009737F7" w:rsidRDefault="009737F7" w:rsidP="00CA2662">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Pr="00CA2662">
        <w:rPr>
          <w:rFonts w:ascii="Arial" w:hAnsi="Arial" w:cs="Arial"/>
          <w:b/>
          <w:sz w:val="18"/>
          <w:szCs w:val="18"/>
        </w:rPr>
        <w:t>Counterbalance Shaft Assembly:</w:t>
      </w:r>
    </w:p>
    <w:p w14:paraId="3D6A90AB" w14:textId="77777777"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Barrel:</w:t>
      </w:r>
      <w:r w:rsidRPr="009737F7">
        <w:rPr>
          <w:rFonts w:ascii="Arial" w:hAnsi="Arial" w:cs="Arial"/>
          <w:sz w:val="18"/>
          <w:szCs w:val="18"/>
        </w:rPr>
        <w:t xml:space="preserve"> Steel pipe capable of supporting curtain load with maximum deflection of 0.03 inches per foot (2.5 mm per meter) of width</w:t>
      </w:r>
      <w:r w:rsidR="00190F79">
        <w:rPr>
          <w:rFonts w:ascii="Arial" w:hAnsi="Arial" w:cs="Arial"/>
          <w:sz w:val="18"/>
          <w:szCs w:val="18"/>
        </w:rPr>
        <w:t>.</w:t>
      </w:r>
    </w:p>
    <w:p w14:paraId="3C3CB8F4" w14:textId="77777777" w:rsidR="009737F7" w:rsidRPr="009737F7" w:rsidRDefault="009737F7" w:rsidP="00CA2662">
      <w:pPr>
        <w:ind w:left="2160" w:hanging="720"/>
        <w:rPr>
          <w:rFonts w:ascii="Arial" w:hAnsi="Arial" w:cs="Arial"/>
          <w:sz w:val="18"/>
          <w:szCs w:val="18"/>
        </w:rPr>
      </w:pPr>
      <w:r w:rsidRPr="009F1D87">
        <w:rPr>
          <w:rFonts w:ascii="Arial" w:hAnsi="Arial" w:cs="Arial"/>
          <w:sz w:val="18"/>
          <w:szCs w:val="18"/>
        </w:rPr>
        <w:t>2.</w:t>
      </w:r>
      <w:r w:rsidRPr="009F1D87">
        <w:rPr>
          <w:rFonts w:ascii="Arial" w:hAnsi="Arial" w:cs="Arial"/>
          <w:sz w:val="18"/>
          <w:szCs w:val="18"/>
        </w:rPr>
        <w:tab/>
      </w:r>
      <w:r w:rsidRPr="009F1D87">
        <w:rPr>
          <w:rFonts w:ascii="Arial" w:hAnsi="Arial" w:cs="Arial"/>
          <w:b/>
          <w:sz w:val="18"/>
          <w:szCs w:val="18"/>
        </w:rPr>
        <w:t>Spring Balance:</w:t>
      </w:r>
      <w:r w:rsidRPr="009F1D87">
        <w:rPr>
          <w:rFonts w:ascii="Arial" w:hAnsi="Arial" w:cs="Arial"/>
          <w:sz w:val="18"/>
          <w:szCs w:val="18"/>
        </w:rPr>
        <w:t xml:space="preserve"> Oil-tempered, heat-treated steel helical torsion spring assembly designed for proper balance of</w:t>
      </w:r>
      <w:r w:rsidR="003562CD">
        <w:rPr>
          <w:rFonts w:ascii="Arial" w:hAnsi="Arial" w:cs="Arial"/>
          <w:sz w:val="18"/>
          <w:szCs w:val="18"/>
        </w:rPr>
        <w:t xml:space="preserve"> the door.</w:t>
      </w:r>
      <w:r w:rsidR="003562CD" w:rsidRPr="009F1D87">
        <w:rPr>
          <w:rFonts w:ascii="Arial" w:hAnsi="Arial" w:cs="Arial"/>
          <w:sz w:val="18"/>
          <w:szCs w:val="18"/>
        </w:rPr>
        <w:t xml:space="preserve"> </w:t>
      </w:r>
      <w:r w:rsidRPr="009F1D87">
        <w:rPr>
          <w:rFonts w:ascii="Arial" w:hAnsi="Arial" w:cs="Arial"/>
          <w:sz w:val="18"/>
          <w:szCs w:val="18"/>
        </w:rPr>
        <w:t>Provide wheel for applying and adjusting spring torque.</w:t>
      </w:r>
    </w:p>
    <w:p w14:paraId="00903CDD" w14:textId="77777777" w:rsidR="009737F7" w:rsidRPr="009737F7" w:rsidRDefault="009737F7" w:rsidP="009737F7">
      <w:pPr>
        <w:rPr>
          <w:rFonts w:ascii="Arial" w:hAnsi="Arial" w:cs="Arial"/>
          <w:sz w:val="18"/>
          <w:szCs w:val="18"/>
        </w:rPr>
      </w:pPr>
    </w:p>
    <w:p w14:paraId="387BA40E" w14:textId="77777777" w:rsidR="009737F7" w:rsidRPr="009737F7" w:rsidRDefault="009737F7" w:rsidP="00CA2662">
      <w:pPr>
        <w:ind w:left="144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r>
      <w:r w:rsidRPr="00CA2662">
        <w:rPr>
          <w:rFonts w:ascii="Arial" w:hAnsi="Arial" w:cs="Arial"/>
          <w:b/>
          <w:sz w:val="18"/>
          <w:szCs w:val="18"/>
        </w:rPr>
        <w:t>Brackets:</w:t>
      </w:r>
      <w:r w:rsidR="000A4727">
        <w:rPr>
          <w:rFonts w:ascii="Arial" w:hAnsi="Arial" w:cs="Arial"/>
          <w:sz w:val="18"/>
          <w:szCs w:val="18"/>
        </w:rPr>
        <w:t xml:space="preserve"> Fabricate from minimum 3/8</w:t>
      </w:r>
      <w:r w:rsidRPr="009737F7">
        <w:rPr>
          <w:rFonts w:ascii="Arial" w:hAnsi="Arial" w:cs="Arial"/>
          <w:sz w:val="18"/>
          <w:szCs w:val="18"/>
        </w:rPr>
        <w:t xml:space="preserve"> inch (</w:t>
      </w:r>
      <w:r w:rsidR="000A4727">
        <w:rPr>
          <w:rFonts w:ascii="Arial" w:hAnsi="Arial" w:cs="Arial"/>
          <w:sz w:val="18"/>
          <w:szCs w:val="18"/>
        </w:rPr>
        <w:t>9.525</w:t>
      </w:r>
      <w:r w:rsidRPr="009737F7">
        <w:rPr>
          <w:rFonts w:ascii="Arial" w:hAnsi="Arial" w:cs="Arial"/>
          <w:sz w:val="18"/>
          <w:szCs w:val="18"/>
        </w:rPr>
        <w:t xml:space="preserve"> mm) steel plate with permanently lubricated ball or roller bearings at rotating support points to support counterbalance shaft assembly and form end closures</w:t>
      </w:r>
    </w:p>
    <w:p w14:paraId="7A5188A5" w14:textId="77777777"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14:paraId="24F42C43" w14:textId="77777777"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Finish:</w:t>
      </w:r>
    </w:p>
    <w:p w14:paraId="4652C5CE"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14:paraId="707B43E7" w14:textId="77777777" w:rsidR="009737F7" w:rsidRDefault="00E731F2" w:rsidP="00CA2662">
      <w:pPr>
        <w:ind w:left="2880" w:hanging="720"/>
        <w:rPr>
          <w:rFonts w:ascii="Arial" w:hAnsi="Arial" w:cs="Arial"/>
          <w:sz w:val="18"/>
          <w:szCs w:val="18"/>
        </w:rPr>
      </w:pPr>
      <w:r>
        <w:rPr>
          <w:rFonts w:ascii="Arial" w:hAnsi="Arial" w:cs="Arial"/>
          <w:sz w:val="18"/>
          <w:szCs w:val="18"/>
        </w:rPr>
        <w:t>b</w:t>
      </w:r>
      <w:r w:rsidR="009737F7" w:rsidRPr="009737F7">
        <w:rPr>
          <w:rFonts w:ascii="Arial" w:hAnsi="Arial" w:cs="Arial"/>
          <w:sz w:val="18"/>
          <w:szCs w:val="18"/>
        </w:rPr>
        <w:t>.</w:t>
      </w:r>
      <w:r w:rsidR="009737F7" w:rsidRPr="009737F7">
        <w:rPr>
          <w:rFonts w:ascii="Arial" w:hAnsi="Arial" w:cs="Arial"/>
          <w:sz w:val="18"/>
          <w:szCs w:val="18"/>
        </w:rPr>
        <w:tab/>
      </w:r>
      <w:r w:rsidR="009737F7" w:rsidRPr="00CA2662">
        <w:rPr>
          <w:rFonts w:ascii="Arial" w:hAnsi="Arial" w:cs="Arial"/>
          <w:b/>
          <w:sz w:val="18"/>
          <w:szCs w:val="18"/>
        </w:rPr>
        <w:t>Powder Coat (Color Selected by Architect):</w:t>
      </w:r>
      <w:r w:rsidR="009737F7" w:rsidRPr="009737F7">
        <w:rPr>
          <w:rFonts w:ascii="Arial" w:hAnsi="Arial" w:cs="Arial"/>
          <w:sz w:val="18"/>
          <w:szCs w:val="18"/>
        </w:rPr>
        <w:t xml:space="preserve"> Zirconium treatment followed by baked-on polyester powder coat, </w:t>
      </w:r>
      <w:r w:rsidR="009737F7" w:rsidRPr="00CA2662">
        <w:rPr>
          <w:rFonts w:ascii="Arial" w:hAnsi="Arial" w:cs="Arial"/>
          <w:sz w:val="18"/>
          <w:szCs w:val="18"/>
          <w:highlight w:val="yellow"/>
        </w:rPr>
        <w:t>[color as selected by Architect from manufacturer's standard color range] [custom color as selected by Architect]</w:t>
      </w:r>
      <w:r w:rsidR="009737F7" w:rsidRPr="009737F7">
        <w:rPr>
          <w:rFonts w:ascii="Arial" w:hAnsi="Arial" w:cs="Arial"/>
          <w:sz w:val="18"/>
          <w:szCs w:val="18"/>
        </w:rPr>
        <w:t>; minimum 2.5 mils (0.065 mm) cured film thickness; ASTM D-3363 pencil hardness: H or better</w:t>
      </w:r>
    </w:p>
    <w:p w14:paraId="43E8ED7A" w14:textId="77777777" w:rsidR="000C04C6" w:rsidRDefault="000C04C6" w:rsidP="00CA2662">
      <w:pPr>
        <w:ind w:left="2880" w:hanging="720"/>
        <w:rPr>
          <w:rFonts w:ascii="Arial" w:hAnsi="Arial" w:cs="Arial"/>
          <w:sz w:val="18"/>
          <w:szCs w:val="18"/>
        </w:rPr>
      </w:pPr>
      <w:r>
        <w:rPr>
          <w:rFonts w:ascii="Arial" w:hAnsi="Arial" w:cs="Arial"/>
          <w:sz w:val="18"/>
          <w:szCs w:val="18"/>
        </w:rPr>
        <w:t xml:space="preserve">c. </w:t>
      </w:r>
      <w:r>
        <w:rPr>
          <w:rFonts w:ascii="Arial" w:hAnsi="Arial" w:cs="Arial"/>
          <w:sz w:val="18"/>
          <w:szCs w:val="18"/>
        </w:rPr>
        <w:tab/>
        <w:t xml:space="preserve">Type 304 Stainless Steel in mill finish </w:t>
      </w:r>
    </w:p>
    <w:p w14:paraId="59EB4533" w14:textId="77777777" w:rsidR="000C04C6" w:rsidRDefault="000C04C6" w:rsidP="00CA2662">
      <w:pPr>
        <w:ind w:left="2880" w:hanging="720"/>
        <w:rPr>
          <w:rFonts w:ascii="Arial" w:hAnsi="Arial" w:cs="Arial"/>
          <w:sz w:val="18"/>
          <w:szCs w:val="18"/>
        </w:rPr>
      </w:pPr>
      <w:r>
        <w:rPr>
          <w:rFonts w:ascii="Arial" w:hAnsi="Arial" w:cs="Arial"/>
          <w:sz w:val="18"/>
          <w:szCs w:val="18"/>
        </w:rPr>
        <w:t>d.</w:t>
      </w:r>
      <w:r>
        <w:rPr>
          <w:rFonts w:ascii="Arial" w:hAnsi="Arial" w:cs="Arial"/>
          <w:sz w:val="18"/>
          <w:szCs w:val="18"/>
        </w:rPr>
        <w:tab/>
        <w:t>Type 316 Stainless Steel in mill finish</w:t>
      </w:r>
    </w:p>
    <w:p w14:paraId="31CA943D" w14:textId="77777777" w:rsidR="009737F7" w:rsidRPr="009737F7" w:rsidRDefault="009737F7" w:rsidP="009737F7">
      <w:pPr>
        <w:rPr>
          <w:rFonts w:ascii="Arial" w:hAnsi="Arial" w:cs="Arial"/>
          <w:sz w:val="18"/>
          <w:szCs w:val="18"/>
        </w:rPr>
      </w:pPr>
    </w:p>
    <w:p w14:paraId="43A5B26A" w14:textId="77777777" w:rsidR="009737F7" w:rsidRPr="009737F7" w:rsidRDefault="009737F7" w:rsidP="00CA2662">
      <w:pPr>
        <w:ind w:firstLine="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r>
      <w:r w:rsidRPr="00CA2662">
        <w:rPr>
          <w:rFonts w:ascii="Arial" w:hAnsi="Arial" w:cs="Arial"/>
          <w:b/>
          <w:sz w:val="18"/>
          <w:szCs w:val="18"/>
        </w:rPr>
        <w:t>Hood:</w:t>
      </w:r>
      <w:r w:rsidRPr="009737F7">
        <w:rPr>
          <w:rFonts w:ascii="Arial" w:hAnsi="Arial" w:cs="Arial"/>
          <w:sz w:val="18"/>
          <w:szCs w:val="18"/>
        </w:rPr>
        <w:t xml:space="preserve"> </w:t>
      </w:r>
    </w:p>
    <w:p w14:paraId="46BA6692" w14:textId="77777777" w:rsidR="009737F7" w:rsidRDefault="000C04C6" w:rsidP="000C04C6">
      <w:pPr>
        <w:rPr>
          <w:rFonts w:ascii="Arial" w:hAnsi="Arial" w:cs="Arial"/>
          <w:sz w:val="18"/>
          <w:szCs w:val="18"/>
        </w:rPr>
      </w:pPr>
      <w:r>
        <w:rPr>
          <w:rFonts w:ascii="Arial" w:hAnsi="Arial" w:cs="Arial"/>
          <w:sz w:val="18"/>
          <w:szCs w:val="18"/>
        </w:rPr>
        <w:t xml:space="preserve">A. </w:t>
      </w:r>
      <w:r w:rsidR="009737F7" w:rsidRPr="009737F7">
        <w:rPr>
          <w:rFonts w:ascii="Arial" w:hAnsi="Arial" w:cs="Arial"/>
          <w:sz w:val="18"/>
          <w:szCs w:val="18"/>
        </w:rPr>
        <w:t>Minimum 24 gauge</w:t>
      </w:r>
      <w:r w:rsidR="003562CD">
        <w:rPr>
          <w:rFonts w:ascii="Arial" w:hAnsi="Arial" w:cs="Arial"/>
          <w:sz w:val="18"/>
          <w:szCs w:val="18"/>
        </w:rPr>
        <w:t xml:space="preserve"> galvanized steel </w:t>
      </w:r>
      <w:r w:rsidR="009737F7" w:rsidRPr="009737F7">
        <w:rPr>
          <w:rFonts w:ascii="Arial" w:hAnsi="Arial" w:cs="Arial"/>
          <w:sz w:val="18"/>
          <w:szCs w:val="18"/>
        </w:rPr>
        <w:t>with reinforced top and bottom edges. Provide minimum 1/4 inch (6.35 mm) steel intermediate support brackets</w:t>
      </w:r>
      <w:r w:rsidR="00934EEF">
        <w:rPr>
          <w:rFonts w:ascii="Arial" w:hAnsi="Arial" w:cs="Arial"/>
          <w:sz w:val="18"/>
          <w:szCs w:val="18"/>
        </w:rPr>
        <w:t>, when required.</w:t>
      </w:r>
    </w:p>
    <w:p w14:paraId="77FDD59D" w14:textId="77777777" w:rsidR="00E731F2" w:rsidRDefault="00E731F2" w:rsidP="00CA2662">
      <w:pPr>
        <w:ind w:left="1440"/>
        <w:rPr>
          <w:rFonts w:ascii="Arial" w:hAnsi="Arial" w:cs="Arial"/>
          <w:sz w:val="18"/>
          <w:szCs w:val="18"/>
        </w:rPr>
      </w:pPr>
    </w:p>
    <w:p w14:paraId="5FF8DB6C" w14:textId="77777777"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14:paraId="6906B3F2" w14:textId="77777777" w:rsidR="009737F7" w:rsidRPr="009737F7" w:rsidRDefault="009737F7" w:rsidP="003819B1">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GalvaNex</w:t>
      </w:r>
      <w:r w:rsidRPr="00CA2662">
        <w:rPr>
          <w:rFonts w:ascii="Arial" w:hAnsi="Arial" w:cs="Arial"/>
          <w:b/>
          <w:sz w:val="18"/>
          <w:szCs w:val="18"/>
          <w:vertAlign w:val="superscript"/>
        </w:rPr>
        <w:t>™</w:t>
      </w:r>
      <w:r w:rsidRPr="00CA2662">
        <w:rPr>
          <w:rFonts w:ascii="Arial" w:hAnsi="Arial" w:cs="Arial"/>
          <w:b/>
          <w:sz w:val="18"/>
          <w:szCs w:val="18"/>
        </w:rPr>
        <w:t xml:space="preserve"> Coating System (Stock Colors):</w:t>
      </w:r>
    </w:p>
    <w:p w14:paraId="41323277" w14:textId="77777777" w:rsidR="009737F7" w:rsidRPr="00CA2662" w:rsidRDefault="009737F7" w:rsidP="003819B1">
      <w:pPr>
        <w:ind w:left="2160" w:hanging="720"/>
        <w:rPr>
          <w:rFonts w:ascii="Arial" w:hAnsi="Arial" w:cs="Arial"/>
          <w:sz w:val="18"/>
          <w:szCs w:val="18"/>
        </w:rPr>
      </w:pPr>
      <w:r w:rsidRPr="00CA2662">
        <w:rPr>
          <w:rFonts w:ascii="Arial" w:hAnsi="Arial" w:cs="Arial"/>
          <w:sz w:val="18"/>
          <w:szCs w:val="18"/>
        </w:rPr>
        <w:t>1)</w:t>
      </w:r>
      <w:r w:rsidRPr="00CA2662">
        <w:rPr>
          <w:rFonts w:ascii="Arial" w:hAnsi="Arial" w:cs="Arial"/>
          <w:sz w:val="18"/>
          <w:szCs w:val="18"/>
        </w:rPr>
        <w:tab/>
        <w:t xml:space="preserve">ASTM A 653 galvanized base coating treated with dual process rinsing agents in preparation for chemical bonding baked-on base coat and </w:t>
      </w:r>
      <w:r w:rsidRPr="00CA2662">
        <w:rPr>
          <w:rFonts w:ascii="Arial" w:hAnsi="Arial" w:cs="Arial"/>
          <w:sz w:val="18"/>
          <w:szCs w:val="18"/>
          <w:highlight w:val="yellow"/>
        </w:rPr>
        <w:t>[gray] [tan] [white] [brown]</w:t>
      </w:r>
      <w:r w:rsidRPr="00CA2662">
        <w:rPr>
          <w:rFonts w:ascii="Arial" w:hAnsi="Arial" w:cs="Arial"/>
          <w:sz w:val="18"/>
          <w:szCs w:val="18"/>
        </w:rPr>
        <w:t xml:space="preserve"> baked-on polyester enamel finish coat</w:t>
      </w:r>
    </w:p>
    <w:p w14:paraId="3DC6DA1E" w14:textId="77777777" w:rsidR="009737F7" w:rsidRPr="00CA2662" w:rsidRDefault="009737F7" w:rsidP="003819B1">
      <w:pPr>
        <w:ind w:firstLine="720"/>
        <w:rPr>
          <w:rFonts w:ascii="Arial" w:hAnsi="Arial" w:cs="Arial"/>
          <w:sz w:val="18"/>
          <w:szCs w:val="18"/>
        </w:rPr>
      </w:pPr>
      <w:r w:rsidRPr="00CA2662">
        <w:rPr>
          <w:rFonts w:ascii="Arial" w:hAnsi="Arial" w:cs="Arial"/>
          <w:sz w:val="18"/>
          <w:szCs w:val="18"/>
        </w:rPr>
        <w:t>a.</w:t>
      </w:r>
      <w:r w:rsidRPr="00CA2662">
        <w:rPr>
          <w:rFonts w:ascii="Arial" w:hAnsi="Arial" w:cs="Arial"/>
          <w:sz w:val="18"/>
          <w:szCs w:val="18"/>
        </w:rPr>
        <w:tab/>
      </w:r>
      <w:r w:rsidRPr="00CA2662">
        <w:rPr>
          <w:rFonts w:ascii="Arial" w:hAnsi="Arial" w:cs="Arial"/>
          <w:b/>
          <w:sz w:val="18"/>
          <w:szCs w:val="18"/>
        </w:rPr>
        <w:t>SpectraShield</w:t>
      </w:r>
      <w:r w:rsidRPr="00CA2662">
        <w:rPr>
          <w:rFonts w:ascii="Arial" w:hAnsi="Arial" w:cs="Arial"/>
          <w:b/>
          <w:sz w:val="18"/>
          <w:szCs w:val="18"/>
          <w:vertAlign w:val="superscript"/>
        </w:rPr>
        <w:t>®</w:t>
      </w:r>
      <w:r w:rsidRPr="00CA2662">
        <w:rPr>
          <w:rFonts w:ascii="Arial" w:hAnsi="Arial" w:cs="Arial"/>
          <w:b/>
          <w:sz w:val="18"/>
          <w:szCs w:val="18"/>
        </w:rPr>
        <w:t xml:space="preserve"> Coating System (Color Selected by Architect):</w:t>
      </w:r>
    </w:p>
    <w:p w14:paraId="10AA9767" w14:textId="77777777" w:rsidR="009737F7" w:rsidRPr="009737F7" w:rsidRDefault="009737F7" w:rsidP="003819B1">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ASTM A 653 galvanized base coating treated with dual process rinsing agents in preparation for chemical bonding, gray baked-on base coat and gray baked-on polyester finish coat</w:t>
      </w:r>
    </w:p>
    <w:p w14:paraId="7B7F1079" w14:textId="77777777" w:rsidR="009737F7" w:rsidRDefault="009737F7" w:rsidP="003819B1">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 xml:space="preserve">Zirconium treatment followed by baked-on polyester powder coat, with </w:t>
      </w:r>
      <w:r w:rsidRPr="00CA2662">
        <w:rPr>
          <w:rFonts w:ascii="Arial" w:hAnsi="Arial" w:cs="Arial"/>
          <w:sz w:val="18"/>
          <w:szCs w:val="18"/>
          <w:highlight w:val="yellow"/>
        </w:rPr>
        <w:t>[color as selected by Architect from manuf</w:t>
      </w:r>
      <w:r w:rsidR="004E2C6F">
        <w:rPr>
          <w:rFonts w:ascii="Arial" w:hAnsi="Arial" w:cs="Arial"/>
          <w:sz w:val="18"/>
          <w:szCs w:val="18"/>
          <w:highlight w:val="yellow"/>
        </w:rPr>
        <w:t>acturer's standard color range</w:t>
      </w:r>
      <w:r w:rsidRPr="00CA2662">
        <w:rPr>
          <w:rFonts w:ascii="Arial" w:hAnsi="Arial" w:cs="Arial"/>
          <w:sz w:val="18"/>
          <w:szCs w:val="18"/>
          <w:highlight w:val="yellow"/>
        </w:rPr>
        <w:t>] [custom color as selected by Architect]</w:t>
      </w:r>
      <w:r w:rsidRPr="009737F7">
        <w:rPr>
          <w:rFonts w:ascii="Arial" w:hAnsi="Arial" w:cs="Arial"/>
          <w:sz w:val="18"/>
          <w:szCs w:val="18"/>
        </w:rPr>
        <w:t>; minimum 2.5 mils (0.065 mm) cured film thickness; ASTM D-3363 pencil hardness: H or better</w:t>
      </w:r>
    </w:p>
    <w:p w14:paraId="54A7EBCA" w14:textId="77777777" w:rsidR="004664D7" w:rsidRPr="00BA546D" w:rsidRDefault="004664D7" w:rsidP="003819B1">
      <w:pPr>
        <w:pStyle w:val="ListParagraph"/>
        <w:ind w:left="360" w:firstLine="360"/>
        <w:rPr>
          <w:rFonts w:ascii="Arial" w:hAnsi="Arial" w:cs="Arial"/>
          <w:b/>
          <w:sz w:val="18"/>
          <w:szCs w:val="18"/>
        </w:rPr>
      </w:pPr>
      <w:r>
        <w:rPr>
          <w:rFonts w:ascii="Arial" w:hAnsi="Arial" w:cs="Arial"/>
          <w:sz w:val="18"/>
          <w:szCs w:val="18"/>
        </w:rPr>
        <w:t xml:space="preserve">a. </w:t>
      </w:r>
      <w:r>
        <w:rPr>
          <w:rFonts w:ascii="Arial" w:hAnsi="Arial" w:cs="Arial"/>
          <w:sz w:val="18"/>
          <w:szCs w:val="18"/>
        </w:rPr>
        <w:tab/>
      </w:r>
      <w:r>
        <w:rPr>
          <w:rFonts w:ascii="Arial" w:hAnsi="Arial" w:cs="Arial"/>
          <w:b/>
          <w:sz w:val="18"/>
          <w:szCs w:val="18"/>
        </w:rPr>
        <w:t>Atmoshiel</w:t>
      </w:r>
      <w:r w:rsidRPr="00385452">
        <w:rPr>
          <w:rFonts w:ascii="Arial" w:hAnsi="Arial" w:cs="Arial"/>
          <w:b/>
          <w:sz w:val="18"/>
          <w:szCs w:val="18"/>
        </w:rPr>
        <w:t>d</w:t>
      </w:r>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90D8BB5" w14:textId="77777777" w:rsidR="004664D7" w:rsidRPr="00385452" w:rsidRDefault="004664D7" w:rsidP="003819B1">
      <w:pPr>
        <w:pStyle w:val="ListParagraph"/>
        <w:ind w:left="2160" w:hanging="72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27B58B1A" w14:textId="77777777" w:rsidR="009737F7" w:rsidRDefault="004664D7" w:rsidP="003819B1">
      <w:pPr>
        <w:pStyle w:val="ListParagraph"/>
        <w:ind w:left="2160" w:hanging="720"/>
        <w:rPr>
          <w:rFonts w:ascii="Arial" w:hAnsi="Arial" w:cs="Arial"/>
          <w:sz w:val="18"/>
          <w:szCs w:val="18"/>
        </w:rPr>
      </w:pPr>
      <w:r w:rsidRPr="000C04C6">
        <w:rPr>
          <w:rFonts w:ascii="Arial" w:eastAsia="Times New Roman" w:hAnsi="Arial" w:cs="Arial"/>
          <w:sz w:val="18"/>
          <w:szCs w:val="18"/>
        </w:rPr>
        <w:t>2)</w:t>
      </w:r>
      <w:r w:rsidRPr="000C04C6">
        <w:rPr>
          <w:rFonts w:ascii="Arial" w:eastAsia="Times New Roman" w:hAnsi="Arial" w:cs="Arial"/>
          <w:sz w:val="18"/>
          <w:szCs w:val="18"/>
        </w:rPr>
        <w:tab/>
        <w:t>Zirconium pre-treatment followed by baked-on polyester powder coat, with [weathered</w:t>
      </w:r>
      <w:r>
        <w:rPr>
          <w:rFonts w:ascii="Arial" w:hAnsi="Arial" w:cs="Arial"/>
          <w:sz w:val="18"/>
          <w:szCs w:val="18"/>
          <w:highlight w:val="yellow"/>
        </w:rPr>
        <w:t xml:space="preserve">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7AA630F2" w14:textId="77777777" w:rsidR="000C04C6" w:rsidRDefault="000C04C6" w:rsidP="003819B1">
      <w:pPr>
        <w:pStyle w:val="ListParagraph"/>
        <w:ind w:left="2160" w:hanging="720"/>
        <w:rPr>
          <w:rFonts w:ascii="Arial" w:hAnsi="Arial" w:cs="Arial"/>
          <w:sz w:val="18"/>
          <w:szCs w:val="18"/>
        </w:rPr>
      </w:pPr>
    </w:p>
    <w:p w14:paraId="54B09F36" w14:textId="77777777" w:rsidR="000C04C6" w:rsidRDefault="000C04C6" w:rsidP="000C04C6">
      <w:pPr>
        <w:rPr>
          <w:rFonts w:ascii="Arial" w:hAnsi="Arial" w:cs="Arial"/>
          <w:sz w:val="18"/>
          <w:szCs w:val="18"/>
        </w:rPr>
      </w:pPr>
      <w:r w:rsidRPr="000C04C6">
        <w:rPr>
          <w:rFonts w:ascii="Arial" w:hAnsi="Arial" w:cs="Arial"/>
          <w:sz w:val="18"/>
          <w:szCs w:val="18"/>
        </w:rPr>
        <w:lastRenderedPageBreak/>
        <w:t xml:space="preserve">B. Minimum 24 gauge type 304 Stainless Steel with reinforced top and bottom edges. </w:t>
      </w:r>
      <w:r w:rsidRPr="009737F7">
        <w:rPr>
          <w:rFonts w:ascii="Arial" w:hAnsi="Arial" w:cs="Arial"/>
          <w:sz w:val="18"/>
          <w:szCs w:val="18"/>
        </w:rPr>
        <w:t>Provide minimum 1/4 inch (6.35 mm) steel intermediate support brackets</w:t>
      </w:r>
      <w:r>
        <w:rPr>
          <w:rFonts w:ascii="Arial" w:hAnsi="Arial" w:cs="Arial"/>
          <w:sz w:val="18"/>
          <w:szCs w:val="18"/>
        </w:rPr>
        <w:t>, when required.</w:t>
      </w:r>
    </w:p>
    <w:p w14:paraId="16D8B8A8" w14:textId="77777777" w:rsidR="000C04C6" w:rsidRDefault="000C04C6" w:rsidP="000C04C6">
      <w:pPr>
        <w:ind w:left="1440"/>
        <w:rPr>
          <w:rFonts w:ascii="Arial" w:hAnsi="Arial" w:cs="Arial"/>
          <w:sz w:val="18"/>
          <w:szCs w:val="18"/>
        </w:rPr>
      </w:pPr>
    </w:p>
    <w:p w14:paraId="1330B6F0" w14:textId="77777777" w:rsidR="000C04C6" w:rsidRPr="000C04C6" w:rsidRDefault="000C04C6" w:rsidP="000C04C6">
      <w:pPr>
        <w:rPr>
          <w:rFonts w:ascii="Arial" w:hAnsi="Arial" w:cs="Arial"/>
          <w:sz w:val="18"/>
          <w:szCs w:val="18"/>
        </w:rPr>
      </w:pPr>
      <w:r>
        <w:rPr>
          <w:rFonts w:ascii="Arial" w:hAnsi="Arial" w:cs="Arial"/>
          <w:sz w:val="18"/>
          <w:szCs w:val="18"/>
        </w:rPr>
        <w:t xml:space="preserve">C. </w:t>
      </w:r>
      <w:r w:rsidRPr="000C04C6">
        <w:rPr>
          <w:rFonts w:ascii="Arial" w:hAnsi="Arial" w:cs="Arial"/>
          <w:sz w:val="18"/>
          <w:szCs w:val="18"/>
        </w:rPr>
        <w:t xml:space="preserve">Minimum 24 gauge type 304 Stainless Steel with reinforced top and bottom edges. </w:t>
      </w:r>
      <w:r w:rsidRPr="009737F7">
        <w:rPr>
          <w:rFonts w:ascii="Arial" w:hAnsi="Arial" w:cs="Arial"/>
          <w:sz w:val="18"/>
          <w:szCs w:val="18"/>
        </w:rPr>
        <w:t>Provide minimum 1/4 inch (6.35 mm) steel intermediate support brackets</w:t>
      </w:r>
      <w:r>
        <w:rPr>
          <w:rFonts w:ascii="Arial" w:hAnsi="Arial" w:cs="Arial"/>
          <w:sz w:val="18"/>
          <w:szCs w:val="18"/>
        </w:rPr>
        <w:t>, when required.</w:t>
      </w:r>
    </w:p>
    <w:p w14:paraId="4EE6C79D" w14:textId="77777777" w:rsidR="000C04C6" w:rsidRPr="000C04C6" w:rsidRDefault="000C04C6" w:rsidP="000C04C6">
      <w:pPr>
        <w:ind w:left="1440"/>
        <w:rPr>
          <w:rFonts w:ascii="Arial" w:hAnsi="Arial" w:cs="Arial"/>
          <w:sz w:val="18"/>
          <w:szCs w:val="18"/>
        </w:rPr>
      </w:pPr>
    </w:p>
    <w:p w14:paraId="0684B53E" w14:textId="77777777" w:rsidR="009737F7" w:rsidRPr="009737F7" w:rsidRDefault="009737F7" w:rsidP="009737F7">
      <w:pPr>
        <w:rPr>
          <w:rFonts w:ascii="Arial" w:hAnsi="Arial" w:cs="Arial"/>
          <w:sz w:val="18"/>
          <w:szCs w:val="18"/>
        </w:rPr>
      </w:pPr>
    </w:p>
    <w:p w14:paraId="2C29D1E2" w14:textId="77777777" w:rsidR="009737F7" w:rsidRPr="009737F7" w:rsidRDefault="009737F7" w:rsidP="009737F7">
      <w:pPr>
        <w:rPr>
          <w:rFonts w:ascii="Arial" w:hAnsi="Arial" w:cs="Arial"/>
          <w:sz w:val="18"/>
          <w:szCs w:val="18"/>
        </w:rPr>
      </w:pPr>
      <w:r w:rsidRPr="009737F7">
        <w:rPr>
          <w:rFonts w:ascii="Arial" w:hAnsi="Arial" w:cs="Arial"/>
          <w:sz w:val="18"/>
          <w:szCs w:val="18"/>
        </w:rPr>
        <w:t>2.4</w:t>
      </w:r>
      <w:r w:rsidRPr="009737F7">
        <w:rPr>
          <w:rFonts w:ascii="Arial" w:hAnsi="Arial" w:cs="Arial"/>
          <w:sz w:val="18"/>
          <w:szCs w:val="18"/>
        </w:rPr>
        <w:tab/>
        <w:t>OPERATION</w:t>
      </w:r>
    </w:p>
    <w:p w14:paraId="5B659415" w14:textId="77777777" w:rsidR="009737F7" w:rsidRPr="009737F7" w:rsidRDefault="009737F7" w:rsidP="009737F7">
      <w:pPr>
        <w:rPr>
          <w:rFonts w:ascii="Arial" w:hAnsi="Arial" w:cs="Arial"/>
          <w:sz w:val="18"/>
          <w:szCs w:val="18"/>
        </w:rPr>
      </w:pPr>
    </w:p>
    <w:p w14:paraId="62EEC052" w14:textId="77777777" w:rsidR="009737F7" w:rsidRPr="00E731F2" w:rsidRDefault="009737F7" w:rsidP="00E731F2">
      <w:pPr>
        <w:pStyle w:val="ListParagraph"/>
        <w:numPr>
          <w:ilvl w:val="0"/>
          <w:numId w:val="7"/>
        </w:numPr>
        <w:rPr>
          <w:rFonts w:ascii="Arial" w:hAnsi="Arial" w:cs="Arial"/>
          <w:b/>
          <w:sz w:val="18"/>
          <w:szCs w:val="18"/>
        </w:rPr>
      </w:pPr>
      <w:r w:rsidRPr="00E731F2">
        <w:rPr>
          <w:rFonts w:ascii="Arial" w:hAnsi="Arial" w:cs="Arial"/>
          <w:b/>
          <w:sz w:val="18"/>
          <w:szCs w:val="18"/>
        </w:rPr>
        <w:t>Motor Operation:</w:t>
      </w:r>
    </w:p>
    <w:p w14:paraId="7C54E9B2" w14:textId="77777777" w:rsidR="00E731F2" w:rsidRDefault="00E731F2" w:rsidP="00E731F2">
      <w:pPr>
        <w:ind w:firstLine="720"/>
        <w:rPr>
          <w:rFonts w:ascii="Arial" w:hAnsi="Arial" w:cs="Arial"/>
          <w:color w:val="C00000"/>
          <w:sz w:val="16"/>
          <w:szCs w:val="16"/>
        </w:rPr>
      </w:pPr>
      <w:r w:rsidRPr="00E731F2">
        <w:rPr>
          <w:rFonts w:ascii="Arial" w:hAnsi="Arial" w:cs="Arial"/>
          <w:color w:val="C00000"/>
          <w:sz w:val="16"/>
          <w:szCs w:val="16"/>
        </w:rPr>
        <w:t xml:space="preserve">** </w:t>
      </w:r>
      <w:r w:rsidRPr="00E731F2">
        <w:rPr>
          <w:rFonts w:ascii="Arial" w:hAnsi="Arial" w:cs="Arial"/>
          <w:b/>
          <w:color w:val="C00000"/>
          <w:sz w:val="16"/>
          <w:szCs w:val="16"/>
        </w:rPr>
        <w:t>NOTE TO SPECIFIER</w:t>
      </w:r>
      <w:r w:rsidRPr="00E731F2">
        <w:rPr>
          <w:rFonts w:ascii="Arial" w:hAnsi="Arial" w:cs="Arial"/>
          <w:color w:val="C00000"/>
          <w:sz w:val="16"/>
          <w:szCs w:val="16"/>
        </w:rPr>
        <w:t xml:space="preserve"> ** Select one of the following.</w:t>
      </w:r>
    </w:p>
    <w:p w14:paraId="60963EAF" w14:textId="77777777" w:rsidR="00A82799" w:rsidRPr="00E731F2" w:rsidRDefault="00A82799" w:rsidP="00E731F2">
      <w:pPr>
        <w:ind w:firstLine="720"/>
        <w:rPr>
          <w:rFonts w:ascii="Arial" w:hAnsi="Arial" w:cs="Arial"/>
          <w:sz w:val="18"/>
          <w:szCs w:val="18"/>
        </w:rPr>
      </w:pPr>
    </w:p>
    <w:p w14:paraId="7EEFA480" w14:textId="551EE7FC" w:rsidR="00A82799" w:rsidRPr="00A82799" w:rsidRDefault="00A82799" w:rsidP="00A82799">
      <w:pPr>
        <w:pStyle w:val="ListParagraph"/>
        <w:numPr>
          <w:ilvl w:val="0"/>
          <w:numId w:val="9"/>
        </w:numPr>
        <w:rPr>
          <w:rFonts w:ascii="Arial" w:hAnsi="Arial" w:cs="Arial"/>
          <w:sz w:val="18"/>
          <w:szCs w:val="18"/>
        </w:rPr>
      </w:pPr>
      <w:bookmarkStart w:id="2" w:name="_Hlk167438595"/>
      <w:r w:rsidRPr="00A82799">
        <w:rPr>
          <w:rFonts w:ascii="Arial" w:hAnsi="Arial" w:cs="Arial"/>
          <w:b/>
          <w:bCs/>
          <w:sz w:val="18"/>
          <w:szCs w:val="18"/>
          <w:highlight w:val="yellow"/>
        </w:rPr>
        <w:t>Motor</w:t>
      </w:r>
      <w:r w:rsidRPr="00A82799">
        <w:rPr>
          <w:rFonts w:ascii="Arial" w:hAnsi="Arial" w:cs="Arial"/>
          <w:sz w:val="18"/>
          <w:szCs w:val="18"/>
          <w:highlight w:val="yellow"/>
        </w:rPr>
        <w:t xml:space="preserve"> </w:t>
      </w:r>
      <w:r w:rsidRPr="00A82799">
        <w:rPr>
          <w:rFonts w:ascii="Arial" w:hAnsi="Arial" w:cs="Arial"/>
          <w:b/>
          <w:bCs/>
          <w:sz w:val="18"/>
          <w:szCs w:val="18"/>
          <w:highlight w:val="yellow"/>
        </w:rPr>
        <w:t>- Continuous Use - Model SG (Super Duty Gear Head) Operator:</w:t>
      </w:r>
      <w:r w:rsidRPr="00A82799">
        <w:rPr>
          <w:rFonts w:ascii="Arial" w:hAnsi="Arial" w:cs="Arial"/>
          <w:sz w:val="18"/>
          <w:szCs w:val="18"/>
        </w:rPr>
        <w:t xml:space="preserve"> The operator must not extend above or below the door coil when mounted front-of-coil. cULus listed (to comply with UL requirements in The United States and Canada). Totally Enclosed Fan Cooled gear head operator(s) rated (1/2) to (7 1/2) hp as recommended by door manufacture for size and type of door, </w:t>
      </w:r>
      <w:r w:rsidRPr="00A82799">
        <w:rPr>
          <w:rFonts w:ascii="Arial" w:hAnsi="Arial" w:cs="Arial"/>
          <w:sz w:val="18"/>
          <w:szCs w:val="18"/>
          <w:highlight w:val="yellow"/>
        </w:rPr>
        <w:t>____</w:t>
      </w:r>
      <w:r w:rsidRPr="00A82799">
        <w:rPr>
          <w:rFonts w:ascii="Arial" w:hAnsi="Arial" w:cs="Arial"/>
          <w:sz w:val="18"/>
          <w:szCs w:val="18"/>
        </w:rPr>
        <w:t xml:space="preserve">Volts, </w:t>
      </w:r>
      <w:r w:rsidRPr="00A82799">
        <w:rPr>
          <w:rFonts w:ascii="Arial" w:hAnsi="Arial" w:cs="Arial"/>
          <w:sz w:val="18"/>
          <w:szCs w:val="18"/>
          <w:highlight w:val="yellow"/>
        </w:rPr>
        <w:t>____</w:t>
      </w:r>
      <w:r w:rsidRPr="00A82799">
        <w:rPr>
          <w:rFonts w:ascii="Arial" w:hAnsi="Arial" w:cs="Arial"/>
          <w:sz w:val="18"/>
          <w:szCs w:val="18"/>
        </w:rPr>
        <w:t xml:space="preserve">Phase. Provide complete with electric motor and factory pre-wired motor control terminals, maintenance free solenoid actuated brake, emergency manual chain hoist provided up to 2 hp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w:t>
      </w:r>
      <w:r w:rsidRPr="00A82799">
        <w:rPr>
          <w:rFonts w:ascii="Arial" w:hAnsi="Arial" w:cs="Arial"/>
          <w:sz w:val="18"/>
          <w:szCs w:val="18"/>
        </w:rPr>
        <w:lastRenderedPageBreak/>
        <w:t>door at a speed of 8 to 9 inches per second (20 to 23 cm/sec).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r w:rsidR="00A95C62">
        <w:rPr>
          <w:rFonts w:ascii="Arial" w:hAnsi="Arial" w:cs="Arial"/>
          <w:sz w:val="18"/>
          <w:szCs w:val="18"/>
        </w:rPr>
        <w:t>.</w:t>
      </w:r>
    </w:p>
    <w:bookmarkEnd w:id="2"/>
    <w:p w14:paraId="4A86B60A" w14:textId="77777777" w:rsidR="00661666" w:rsidRDefault="00661666" w:rsidP="00661666">
      <w:pPr>
        <w:rPr>
          <w:rFonts w:ascii="Arial" w:hAnsi="Arial" w:cs="Arial"/>
          <w:color w:val="FF0000"/>
          <w:sz w:val="16"/>
          <w:szCs w:val="16"/>
        </w:rPr>
      </w:pPr>
    </w:p>
    <w:p w14:paraId="2D027B12" w14:textId="77777777" w:rsidR="00A82799" w:rsidRPr="001E30AB" w:rsidRDefault="001E30AB" w:rsidP="00661666">
      <w:pPr>
        <w:rPr>
          <w:rFonts w:ascii="Arial" w:hAnsi="Arial" w:cs="Arial"/>
          <w:color w:val="C00000"/>
          <w:sz w:val="16"/>
          <w:szCs w:val="16"/>
        </w:rPr>
      </w:pPr>
      <w:r w:rsidRPr="00E731F2">
        <w:rPr>
          <w:rFonts w:ascii="Arial" w:hAnsi="Arial" w:cs="Arial"/>
          <w:color w:val="C00000"/>
          <w:sz w:val="16"/>
          <w:szCs w:val="16"/>
        </w:rPr>
        <w:t xml:space="preserve">** </w:t>
      </w:r>
      <w:r w:rsidRPr="00E731F2">
        <w:rPr>
          <w:rFonts w:ascii="Arial" w:hAnsi="Arial" w:cs="Arial"/>
          <w:b/>
          <w:color w:val="C00000"/>
          <w:sz w:val="16"/>
          <w:szCs w:val="16"/>
        </w:rPr>
        <w:t>NOTE TO SPECIFIER</w:t>
      </w:r>
      <w:r w:rsidRPr="00E731F2">
        <w:rPr>
          <w:rFonts w:ascii="Arial" w:hAnsi="Arial" w:cs="Arial"/>
          <w:color w:val="C00000"/>
          <w:sz w:val="16"/>
          <w:szCs w:val="16"/>
        </w:rPr>
        <w:t xml:space="preserve"> ** </w:t>
      </w:r>
      <w:r w:rsidR="00813A64" w:rsidRPr="001E30AB">
        <w:rPr>
          <w:rFonts w:ascii="Arial" w:hAnsi="Arial" w:cs="Arial"/>
          <w:color w:val="C00000"/>
          <w:sz w:val="16"/>
          <w:szCs w:val="16"/>
        </w:rPr>
        <w:t>AlarmGard may be selected in</w:t>
      </w:r>
      <w:r w:rsidR="00661666" w:rsidRPr="001E30AB">
        <w:rPr>
          <w:rFonts w:ascii="Arial" w:hAnsi="Arial" w:cs="Arial"/>
          <w:color w:val="C00000"/>
          <w:sz w:val="16"/>
          <w:szCs w:val="16"/>
        </w:rPr>
        <w:t xml:space="preserve"> applications where door will be activated</w:t>
      </w:r>
      <w:r w:rsidR="00813A64" w:rsidRPr="001E30AB">
        <w:rPr>
          <w:rFonts w:ascii="Arial" w:hAnsi="Arial" w:cs="Arial"/>
          <w:color w:val="C00000"/>
          <w:sz w:val="16"/>
          <w:szCs w:val="16"/>
        </w:rPr>
        <w:t xml:space="preserve"> to close upon alarm, by emergency activation method, or power outage (when desired and not using RBBU or other backup power source).</w:t>
      </w:r>
    </w:p>
    <w:p w14:paraId="5338286C" w14:textId="77777777" w:rsidR="00813A64" w:rsidRPr="00813A64" w:rsidRDefault="00813A64" w:rsidP="00CA2662">
      <w:pPr>
        <w:ind w:left="2160" w:hanging="720"/>
        <w:rPr>
          <w:rFonts w:ascii="Arial" w:hAnsi="Arial" w:cs="Arial"/>
          <w:b/>
          <w:color w:val="FF0000"/>
          <w:sz w:val="20"/>
          <w:szCs w:val="18"/>
        </w:rPr>
      </w:pPr>
    </w:p>
    <w:p w14:paraId="2C738AA2" w14:textId="4AC0A4FF" w:rsidR="009737F7" w:rsidRPr="009737F7" w:rsidRDefault="00A82799" w:rsidP="00CA2662">
      <w:pPr>
        <w:ind w:left="2160" w:hanging="720"/>
        <w:rPr>
          <w:rFonts w:ascii="Arial" w:hAnsi="Arial" w:cs="Arial"/>
          <w:sz w:val="18"/>
          <w:szCs w:val="18"/>
        </w:rPr>
      </w:pPr>
      <w:r w:rsidRPr="00A82799">
        <w:rPr>
          <w:rFonts w:ascii="Arial" w:hAnsi="Arial" w:cs="Arial"/>
          <w:sz w:val="18"/>
          <w:szCs w:val="18"/>
        </w:rPr>
        <w:t>2.</w:t>
      </w:r>
      <w:r w:rsidRPr="00A82799">
        <w:rPr>
          <w:rFonts w:ascii="Arial" w:hAnsi="Arial" w:cs="Arial"/>
          <w:sz w:val="18"/>
          <w:szCs w:val="18"/>
        </w:rPr>
        <w:tab/>
      </w:r>
      <w:r w:rsidR="009737F7" w:rsidRPr="00E731F2">
        <w:rPr>
          <w:rFonts w:ascii="Arial" w:hAnsi="Arial" w:cs="Arial"/>
          <w:b/>
          <w:sz w:val="18"/>
          <w:szCs w:val="18"/>
          <w:highlight w:val="yellow"/>
        </w:rPr>
        <w:t>AlarmGard Advanced Motor Operation</w:t>
      </w:r>
      <w:r w:rsidR="009737F7" w:rsidRPr="00CA2662">
        <w:rPr>
          <w:rFonts w:ascii="Arial" w:hAnsi="Arial" w:cs="Arial"/>
          <w:b/>
          <w:sz w:val="18"/>
          <w:szCs w:val="18"/>
        </w:rPr>
        <w:t>:</w:t>
      </w:r>
      <w:r w:rsidR="009737F7" w:rsidRPr="009737F7">
        <w:rPr>
          <w:rFonts w:ascii="Arial" w:hAnsi="Arial" w:cs="Arial"/>
          <w:sz w:val="18"/>
          <w:szCs w:val="18"/>
        </w:rPr>
        <w:t xml:space="preserve"> UL, </w:t>
      </w:r>
      <w:proofErr w:type="spellStart"/>
      <w:r w:rsidR="009737F7" w:rsidRPr="009737F7">
        <w:rPr>
          <w:rFonts w:ascii="Arial" w:hAnsi="Arial" w:cs="Arial"/>
          <w:sz w:val="18"/>
          <w:szCs w:val="18"/>
        </w:rPr>
        <w:t>cUL</w:t>
      </w:r>
      <w:proofErr w:type="spellEnd"/>
      <w:r w:rsidR="009737F7" w:rsidRPr="009737F7">
        <w:rPr>
          <w:rFonts w:ascii="Arial" w:hAnsi="Arial" w:cs="Arial"/>
          <w:sz w:val="18"/>
          <w:szCs w:val="18"/>
        </w:rPr>
        <w:t xml:space="preserve"> listed NEMA 1 enclosure, horsepower as recommended by manufacturer, </w:t>
      </w:r>
      <w:r w:rsidR="009737F7" w:rsidRPr="00CA2662">
        <w:rPr>
          <w:rFonts w:ascii="Arial" w:hAnsi="Arial" w:cs="Arial"/>
          <w:sz w:val="18"/>
          <w:szCs w:val="18"/>
          <w:highlight w:val="yellow"/>
        </w:rPr>
        <w:t>[115v single] [230v single] [208/230v three] [460v three]</w:t>
      </w:r>
      <w:r w:rsidR="009737F7"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14:paraId="679A22B2"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sidR="002F4BD6">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r w:rsidR="00190F79">
        <w:rPr>
          <w:rFonts w:ascii="Arial" w:hAnsi="Arial" w:cs="Arial"/>
          <w:sz w:val="18"/>
          <w:szCs w:val="18"/>
        </w:rPr>
        <w:t>.</w:t>
      </w:r>
    </w:p>
    <w:p w14:paraId="1F31E932"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an internal electrical failsafe release device that requires no additional wiring, external cables or mounting locations.</w:t>
      </w:r>
    </w:p>
    <w:p w14:paraId="58CBF788"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Provide an internal solenoid brake mechanism to hold the door at any position during normal door operation. </w:t>
      </w:r>
    </w:p>
    <w:p w14:paraId="23E40A7A"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14:paraId="7E72BDA3"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w:t>
      </w:r>
      <w:r w:rsidRPr="009737F7">
        <w:rPr>
          <w:rFonts w:ascii="Arial" w:hAnsi="Arial" w:cs="Arial"/>
          <w:sz w:val="18"/>
          <w:szCs w:val="18"/>
        </w:rPr>
        <w:t xml:space="preserve">or </w:t>
      </w:r>
      <w:r w:rsidRPr="00CA2662">
        <w:rPr>
          <w:rFonts w:ascii="Arial" w:hAnsi="Arial" w:cs="Arial"/>
          <w:sz w:val="18"/>
          <w:szCs w:val="18"/>
          <w:highlight w:val="yellow"/>
        </w:rPr>
        <w:t>[power outage] [power outage exceeding 6 hours with R-BBU battery backup system]</w:t>
      </w:r>
      <w:r w:rsidRPr="009737F7">
        <w:rPr>
          <w:rFonts w:ascii="Arial" w:hAnsi="Arial" w:cs="Arial"/>
          <w:sz w:val="18"/>
          <w:szCs w:val="18"/>
        </w:rPr>
        <w:t xml:space="preserve">. </w:t>
      </w:r>
    </w:p>
    <w:p w14:paraId="12E215D2" w14:textId="77777777" w:rsidR="009737F7" w:rsidRPr="009737F7" w:rsidRDefault="009737F7" w:rsidP="00CA2662">
      <w:pPr>
        <w:ind w:left="216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Provide an automatic alarm closure selectable time delay of zero or ten seconds.</w:t>
      </w:r>
    </w:p>
    <w:p w14:paraId="066BD9A8"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14:paraId="7289B6A1" w14:textId="77777777" w:rsidR="009737F7" w:rsidRPr="009737F7" w:rsidRDefault="009737F7" w:rsidP="00CA2662">
      <w:pPr>
        <w:ind w:left="216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 xml:space="preserve">Maintain automatic closure speed at not more than 9” (229 mm) per second. </w:t>
      </w:r>
    </w:p>
    <w:p w14:paraId="28302BF6"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i.</w:t>
      </w:r>
      <w:r w:rsidRPr="009737F7">
        <w:rPr>
          <w:rFonts w:ascii="Arial" w:hAnsi="Arial" w:cs="Arial"/>
          <w:sz w:val="18"/>
          <w:szCs w:val="18"/>
        </w:rPr>
        <w:tab/>
        <w:t xml:space="preserve">Enable safety edge function during alarm 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14:paraId="5B133E61"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lastRenderedPageBreak/>
        <w:t>j.</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14:paraId="0C4CEA0E"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k.</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14:paraId="7DBBD441" w14:textId="77777777" w:rsidR="009737F7" w:rsidRPr="009737F7" w:rsidRDefault="009737F7" w:rsidP="00CA2662">
      <w:pPr>
        <w:ind w:left="2160"/>
        <w:rPr>
          <w:rFonts w:ascii="Arial" w:hAnsi="Arial" w:cs="Arial"/>
          <w:sz w:val="18"/>
          <w:szCs w:val="18"/>
        </w:rPr>
      </w:pPr>
      <w:r w:rsidRPr="009737F7">
        <w:rPr>
          <w:rFonts w:ascii="Arial" w:hAnsi="Arial" w:cs="Arial"/>
          <w:sz w:val="18"/>
          <w:szCs w:val="18"/>
        </w:rPr>
        <w:t>l.</w:t>
      </w:r>
      <w:r w:rsidRPr="009737F7">
        <w:rPr>
          <w:rFonts w:ascii="Arial" w:hAnsi="Arial" w:cs="Arial"/>
          <w:sz w:val="18"/>
          <w:szCs w:val="18"/>
        </w:rPr>
        <w:tab/>
        <w:t>Provide an integral, non-resettable cycle counter.</w:t>
      </w:r>
    </w:p>
    <w:p w14:paraId="29CAB228"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m.</w:t>
      </w:r>
      <w:r w:rsidRPr="009737F7">
        <w:rPr>
          <w:rFonts w:ascii="Arial" w:hAnsi="Arial" w:cs="Arial"/>
          <w:sz w:val="18"/>
          <w:szCs w:val="18"/>
        </w:rPr>
        <w:tab/>
        <w:t>Ensure that manual resetting of spring tension, release devices, linkages or mechanical dropouts will not be required.</w:t>
      </w:r>
    </w:p>
    <w:p w14:paraId="60217BC6" w14:textId="77777777" w:rsidR="009737F7" w:rsidRPr="009737F7" w:rsidRDefault="009737F7" w:rsidP="00CA2662">
      <w:pPr>
        <w:ind w:left="2880" w:hanging="720"/>
        <w:rPr>
          <w:rFonts w:ascii="Arial" w:hAnsi="Arial" w:cs="Arial"/>
          <w:sz w:val="18"/>
          <w:szCs w:val="18"/>
        </w:rPr>
      </w:pPr>
      <w:r w:rsidRPr="009737F7">
        <w:rPr>
          <w:rFonts w:ascii="Arial" w:hAnsi="Arial" w:cs="Arial"/>
          <w:sz w:val="18"/>
          <w:szCs w:val="18"/>
        </w:rPr>
        <w:t>n.</w:t>
      </w:r>
      <w:r w:rsidRPr="009737F7">
        <w:rPr>
          <w:rFonts w:ascii="Arial" w:hAnsi="Arial" w:cs="Arial"/>
          <w:sz w:val="18"/>
          <w:szCs w:val="18"/>
        </w:rPr>
        <w:tab/>
        <w:t>Provide minimum #50 roller chain for drive connection from motor drive assembly to the door drive shaft.</w:t>
      </w:r>
    </w:p>
    <w:p w14:paraId="7F965390" w14:textId="77777777" w:rsidR="009737F7" w:rsidRPr="009737F7" w:rsidRDefault="009737F7" w:rsidP="00CA2662">
      <w:pPr>
        <w:ind w:left="2160"/>
        <w:rPr>
          <w:rFonts w:ascii="Arial" w:hAnsi="Arial" w:cs="Arial"/>
          <w:sz w:val="18"/>
          <w:szCs w:val="18"/>
        </w:rPr>
      </w:pPr>
      <w:r w:rsidRPr="009737F7">
        <w:rPr>
          <w:rFonts w:ascii="Arial" w:hAnsi="Arial" w:cs="Arial"/>
          <w:sz w:val="18"/>
          <w:szCs w:val="18"/>
        </w:rPr>
        <w:t>o.</w:t>
      </w:r>
      <w:r w:rsidRPr="009737F7">
        <w:rPr>
          <w:rFonts w:ascii="Arial" w:hAnsi="Arial" w:cs="Arial"/>
          <w:sz w:val="18"/>
          <w:szCs w:val="18"/>
        </w:rPr>
        <w:tab/>
        <w:t>Install system only with manufacturer supplied or specified fasteners.</w:t>
      </w:r>
    </w:p>
    <w:p w14:paraId="4510A616" w14:textId="77777777" w:rsidR="009737F7" w:rsidRDefault="009737F7" w:rsidP="00CA2662">
      <w:pPr>
        <w:ind w:left="2880" w:hanging="720"/>
        <w:rPr>
          <w:rFonts w:ascii="Arial" w:hAnsi="Arial" w:cs="Arial"/>
          <w:sz w:val="18"/>
          <w:szCs w:val="18"/>
        </w:rPr>
      </w:pPr>
      <w:r w:rsidRPr="009737F7">
        <w:rPr>
          <w:rFonts w:ascii="Arial" w:hAnsi="Arial" w:cs="Arial"/>
          <w:sz w:val="18"/>
          <w:szCs w:val="18"/>
        </w:rPr>
        <w:t>p.</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14:paraId="2AC06DB0" w14:textId="77777777" w:rsidR="00190F79" w:rsidRDefault="00190F79" w:rsidP="00190F79">
      <w:pPr>
        <w:pStyle w:val="ListParagraph"/>
        <w:ind w:left="1800" w:hanging="1080"/>
        <w:rPr>
          <w:rFonts w:ascii="Arial" w:hAnsi="Arial" w:cs="Arial"/>
          <w:sz w:val="18"/>
          <w:szCs w:val="18"/>
        </w:rPr>
      </w:pPr>
    </w:p>
    <w:p w14:paraId="737B0B11" w14:textId="679D086D" w:rsidR="005A4087" w:rsidRPr="005A4087" w:rsidRDefault="005A4087" w:rsidP="005A4087">
      <w:pPr>
        <w:ind w:left="2160" w:hanging="630"/>
        <w:contextualSpacing/>
        <w:rPr>
          <w:rFonts w:ascii="Arial" w:hAnsi="Arial" w:cs="Arial"/>
          <w:sz w:val="18"/>
          <w:szCs w:val="18"/>
        </w:rPr>
      </w:pPr>
      <w:r>
        <w:rPr>
          <w:rFonts w:ascii="Arial" w:hAnsi="Arial" w:cs="Arial"/>
          <w:sz w:val="18"/>
          <w:szCs w:val="18"/>
        </w:rPr>
        <w:t>3.</w:t>
      </w:r>
      <w:r w:rsidR="0091796A" w:rsidRPr="005A4087">
        <w:rPr>
          <w:rFonts w:ascii="Arial" w:hAnsi="Arial" w:cs="Arial"/>
          <w:sz w:val="18"/>
          <w:szCs w:val="18"/>
        </w:rPr>
        <w:tab/>
      </w:r>
      <w:r w:rsidRPr="005A4087">
        <w:rPr>
          <w:rFonts w:ascii="Arial" w:hAnsi="Arial" w:cs="Arial"/>
          <w:b/>
          <w:sz w:val="18"/>
          <w:szCs w:val="18"/>
        </w:rPr>
        <w:t>AlarmGard Plus Motor Operation with Chain Hoist and Battery Backup:</w:t>
      </w:r>
      <w:r w:rsidRPr="005A4087">
        <w:rPr>
          <w:rFonts w:ascii="Arial" w:hAnsi="Arial" w:cs="Arial"/>
          <w:sz w:val="18"/>
          <w:szCs w:val="18"/>
        </w:rPr>
        <w:t xml:space="preserve"> UL, </w:t>
      </w:r>
      <w:proofErr w:type="spellStart"/>
      <w:r w:rsidRPr="005A4087">
        <w:rPr>
          <w:rFonts w:ascii="Arial" w:hAnsi="Arial" w:cs="Arial"/>
          <w:sz w:val="18"/>
          <w:szCs w:val="18"/>
        </w:rPr>
        <w:t>cUL</w:t>
      </w:r>
      <w:proofErr w:type="spellEnd"/>
      <w:r w:rsidRPr="005A4087">
        <w:rPr>
          <w:rFonts w:ascii="Arial" w:hAnsi="Arial" w:cs="Arial"/>
          <w:sz w:val="18"/>
          <w:szCs w:val="18"/>
        </w:rPr>
        <w:t xml:space="preserve"> listed NEMA 1 enclosure, horsepower as recommended by manufacturer, </w:t>
      </w:r>
      <w:r w:rsidRPr="005A4087">
        <w:rPr>
          <w:rFonts w:ascii="Arial" w:hAnsi="Arial" w:cs="Arial"/>
          <w:sz w:val="18"/>
          <w:szCs w:val="18"/>
          <w:highlight w:val="yellow"/>
        </w:rPr>
        <w:t>[115v single] [230v single] [208/230v three] [460v three]</w:t>
      </w:r>
      <w:r w:rsidRPr="005A4087">
        <w:rPr>
          <w:rFonts w:ascii="Arial" w:hAnsi="Arial" w:cs="Arial"/>
          <w:sz w:val="18"/>
          <w:szCs w:val="18"/>
        </w:rPr>
        <w:t xml:space="preserve"> phase service. Provide a totally enclosed non-ventilated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14:paraId="52648C47" w14:textId="77777777" w:rsidR="005A4087" w:rsidRDefault="005A4087" w:rsidP="005A4087">
      <w:pPr>
        <w:tabs>
          <w:tab w:val="left" w:pos="2790"/>
        </w:tabs>
        <w:ind w:left="2790" w:hanging="54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14:paraId="7666586E"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 xml:space="preserve">b. </w:t>
      </w:r>
      <w:r>
        <w:rPr>
          <w:rFonts w:ascii="Arial" w:hAnsi="Arial" w:cs="Arial"/>
          <w:sz w:val="18"/>
          <w:szCs w:val="18"/>
        </w:rPr>
        <w:tab/>
      </w:r>
      <w:r w:rsidRPr="009737F7">
        <w:rPr>
          <w:rFonts w:ascii="Arial" w:hAnsi="Arial" w:cs="Arial"/>
          <w:sz w:val="18"/>
          <w:szCs w:val="18"/>
        </w:rPr>
        <w:t>Equip operator with an emergency manual chain hoist assembly that provides emergency operation during non-alarm power failure.</w:t>
      </w:r>
    </w:p>
    <w:p w14:paraId="4F5B6F98"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c</w:t>
      </w:r>
      <w:r w:rsidRPr="009737F7">
        <w:rPr>
          <w:rFonts w:ascii="Arial" w:hAnsi="Arial" w:cs="Arial"/>
          <w:sz w:val="18"/>
          <w:szCs w:val="18"/>
        </w:rPr>
        <w:t>.</w:t>
      </w:r>
      <w:r w:rsidRPr="009737F7">
        <w:rPr>
          <w:rFonts w:ascii="Arial" w:hAnsi="Arial" w:cs="Arial"/>
          <w:sz w:val="18"/>
          <w:szCs w:val="18"/>
        </w:rPr>
        <w:tab/>
        <w:t>Provide an internal electrical failsafe release device that requires no additional wiring, external cables or mounting locations.</w:t>
      </w:r>
    </w:p>
    <w:p w14:paraId="01D4E8F9"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d</w:t>
      </w:r>
      <w:r w:rsidRPr="009737F7">
        <w:rPr>
          <w:rFonts w:ascii="Arial" w:hAnsi="Arial" w:cs="Arial"/>
          <w:sz w:val="18"/>
          <w:szCs w:val="18"/>
        </w:rPr>
        <w:t>.</w:t>
      </w:r>
      <w:r w:rsidRPr="009737F7">
        <w:rPr>
          <w:rFonts w:ascii="Arial" w:hAnsi="Arial" w:cs="Arial"/>
          <w:sz w:val="18"/>
          <w:szCs w:val="18"/>
        </w:rPr>
        <w:tab/>
        <w:t xml:space="preserve">Provide an internal solenoid brake mechanism to hold the door at any position during normal door operation. </w:t>
      </w:r>
    </w:p>
    <w:p w14:paraId="5FFA4842"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e</w:t>
      </w:r>
      <w:r w:rsidRPr="009737F7">
        <w:rPr>
          <w:rFonts w:ascii="Arial" w:hAnsi="Arial" w:cs="Arial"/>
          <w:sz w:val="18"/>
          <w:szCs w:val="18"/>
        </w:rPr>
        <w:t>.</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14:paraId="1FB307D6"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f</w:t>
      </w:r>
      <w:r w:rsidRPr="009737F7">
        <w:rPr>
          <w:rFonts w:ascii="Arial" w:hAnsi="Arial" w:cs="Arial"/>
          <w:sz w:val="18"/>
          <w:szCs w:val="18"/>
        </w:rPr>
        <w:t>.</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w:t>
      </w:r>
      <w:r>
        <w:rPr>
          <w:rFonts w:ascii="Arial" w:hAnsi="Arial" w:cs="Arial"/>
          <w:sz w:val="18"/>
          <w:szCs w:val="18"/>
          <w:highlight w:val="yellow"/>
        </w:rPr>
        <w:t>extended power failure</w:t>
      </w:r>
      <w:r w:rsidRPr="00CA2662">
        <w:rPr>
          <w:rFonts w:ascii="Arial" w:hAnsi="Arial" w:cs="Arial"/>
          <w:sz w:val="18"/>
          <w:szCs w:val="18"/>
          <w:highlight w:val="yellow"/>
        </w:rPr>
        <w:t>]</w:t>
      </w:r>
      <w:r w:rsidRPr="009737F7">
        <w:rPr>
          <w:rFonts w:ascii="Arial" w:hAnsi="Arial" w:cs="Arial"/>
          <w:sz w:val="18"/>
          <w:szCs w:val="18"/>
        </w:rPr>
        <w:t xml:space="preserve">. </w:t>
      </w:r>
    </w:p>
    <w:p w14:paraId="324070E3" w14:textId="77777777" w:rsidR="005A4087" w:rsidRPr="009737F7" w:rsidRDefault="005A4087" w:rsidP="005A4087">
      <w:pPr>
        <w:ind w:left="2160" w:firstLine="90"/>
        <w:rPr>
          <w:rFonts w:ascii="Arial" w:hAnsi="Arial" w:cs="Arial"/>
          <w:sz w:val="18"/>
          <w:szCs w:val="18"/>
        </w:rPr>
      </w:pPr>
      <w:r>
        <w:rPr>
          <w:rFonts w:ascii="Arial" w:hAnsi="Arial" w:cs="Arial"/>
          <w:sz w:val="18"/>
          <w:szCs w:val="18"/>
        </w:rPr>
        <w:t>g</w:t>
      </w:r>
      <w:r w:rsidRPr="009737F7">
        <w:rPr>
          <w:rFonts w:ascii="Arial" w:hAnsi="Arial" w:cs="Arial"/>
          <w:sz w:val="18"/>
          <w:szCs w:val="18"/>
        </w:rPr>
        <w:t>.</w:t>
      </w:r>
      <w:r>
        <w:rPr>
          <w:rFonts w:ascii="Arial" w:hAnsi="Arial" w:cs="Arial"/>
          <w:sz w:val="18"/>
          <w:szCs w:val="18"/>
        </w:rPr>
        <w:tab/>
        <w:t>P</w:t>
      </w:r>
      <w:r w:rsidRPr="009737F7">
        <w:rPr>
          <w:rFonts w:ascii="Arial" w:hAnsi="Arial" w:cs="Arial"/>
          <w:sz w:val="18"/>
          <w:szCs w:val="18"/>
        </w:rPr>
        <w:t>rovide an automatic alarm closure selectable time delay of zero or ten seconds.</w:t>
      </w:r>
    </w:p>
    <w:p w14:paraId="6D378DA1" w14:textId="77777777" w:rsidR="005A4087" w:rsidRPr="009737F7" w:rsidRDefault="005A4087" w:rsidP="005A4087">
      <w:pPr>
        <w:ind w:left="2790" w:hanging="540"/>
        <w:rPr>
          <w:rFonts w:ascii="Arial" w:hAnsi="Arial" w:cs="Arial"/>
          <w:sz w:val="18"/>
          <w:szCs w:val="18"/>
        </w:rPr>
      </w:pPr>
      <w:r>
        <w:rPr>
          <w:rFonts w:ascii="Arial" w:hAnsi="Arial" w:cs="Arial"/>
          <w:sz w:val="18"/>
          <w:szCs w:val="18"/>
        </w:rPr>
        <w:lastRenderedPageBreak/>
        <w:t>h</w:t>
      </w:r>
      <w:r w:rsidRPr="009737F7">
        <w:rPr>
          <w:rFonts w:ascii="Arial" w:hAnsi="Arial" w:cs="Arial"/>
          <w:sz w:val="18"/>
          <w:szCs w:val="18"/>
        </w:rPr>
        <w:t>.</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14:paraId="0741392D" w14:textId="77777777" w:rsidR="005A4087" w:rsidRPr="009737F7" w:rsidRDefault="005A4087" w:rsidP="005A4087">
      <w:pPr>
        <w:ind w:left="2160" w:firstLine="90"/>
        <w:rPr>
          <w:rFonts w:ascii="Arial" w:hAnsi="Arial" w:cs="Arial"/>
          <w:sz w:val="18"/>
          <w:szCs w:val="18"/>
        </w:rPr>
      </w:pPr>
      <w:proofErr w:type="spellStart"/>
      <w:r>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Maintain automatic closure speed at not more than 9” (229 mm) per second. </w:t>
      </w:r>
    </w:p>
    <w:p w14:paraId="6C3B252C"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j</w:t>
      </w:r>
      <w:r w:rsidRPr="009737F7">
        <w:rPr>
          <w:rFonts w:ascii="Arial" w:hAnsi="Arial" w:cs="Arial"/>
          <w:sz w:val="18"/>
          <w:szCs w:val="18"/>
        </w:rPr>
        <w:t>.</w:t>
      </w:r>
      <w:r w:rsidRPr="009737F7">
        <w:rPr>
          <w:rFonts w:ascii="Arial" w:hAnsi="Arial" w:cs="Arial"/>
          <w:sz w:val="18"/>
          <w:szCs w:val="18"/>
        </w:rPr>
        <w:tab/>
        <w:t>Enable safety edge function during alarm</w:t>
      </w:r>
      <w:r>
        <w:rPr>
          <w:rFonts w:ascii="Arial" w:hAnsi="Arial" w:cs="Arial"/>
          <w:sz w:val="18"/>
          <w:szCs w:val="18"/>
        </w:rPr>
        <w:t xml:space="preserve"> </w:t>
      </w:r>
      <w:r w:rsidRPr="009737F7">
        <w:rPr>
          <w:rFonts w:ascii="Arial" w:hAnsi="Arial" w:cs="Arial"/>
          <w:sz w:val="18"/>
          <w:szCs w:val="18"/>
        </w:rPr>
        <w:t xml:space="preserve">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14:paraId="340E012C"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k</w:t>
      </w:r>
      <w:r w:rsidRPr="009737F7">
        <w:rPr>
          <w:rFonts w:ascii="Arial" w:hAnsi="Arial" w:cs="Arial"/>
          <w:sz w:val="18"/>
          <w:szCs w:val="18"/>
        </w:rPr>
        <w:t>.</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14:paraId="184FB5F3" w14:textId="77777777" w:rsidR="005A4087" w:rsidRPr="009737F7" w:rsidRDefault="005A4087" w:rsidP="005A4087">
      <w:pPr>
        <w:ind w:left="2880" w:hanging="630"/>
        <w:rPr>
          <w:rFonts w:ascii="Arial" w:hAnsi="Arial" w:cs="Arial"/>
          <w:sz w:val="18"/>
          <w:szCs w:val="18"/>
        </w:rPr>
      </w:pPr>
      <w:r>
        <w:rPr>
          <w:rFonts w:ascii="Arial" w:hAnsi="Arial" w:cs="Arial"/>
          <w:sz w:val="18"/>
          <w:szCs w:val="18"/>
        </w:rPr>
        <w:t>l</w:t>
      </w:r>
      <w:r w:rsidRPr="009737F7">
        <w:rPr>
          <w:rFonts w:ascii="Arial" w:hAnsi="Arial" w:cs="Arial"/>
          <w:sz w:val="18"/>
          <w:szCs w:val="18"/>
        </w:rPr>
        <w:t>.</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14:paraId="4503F143" w14:textId="77777777" w:rsidR="005A4087" w:rsidRPr="009737F7" w:rsidRDefault="005A4087" w:rsidP="005A4087">
      <w:pPr>
        <w:ind w:left="2160" w:firstLine="90"/>
        <w:rPr>
          <w:rFonts w:ascii="Arial" w:hAnsi="Arial" w:cs="Arial"/>
          <w:sz w:val="18"/>
          <w:szCs w:val="18"/>
        </w:rPr>
      </w:pPr>
      <w:r>
        <w:rPr>
          <w:rFonts w:ascii="Arial" w:hAnsi="Arial" w:cs="Arial"/>
          <w:sz w:val="18"/>
          <w:szCs w:val="18"/>
        </w:rPr>
        <w:t>m</w:t>
      </w:r>
      <w:r w:rsidRPr="009737F7">
        <w:rPr>
          <w:rFonts w:ascii="Arial" w:hAnsi="Arial" w:cs="Arial"/>
          <w:sz w:val="18"/>
          <w:szCs w:val="18"/>
        </w:rPr>
        <w:t>.</w:t>
      </w:r>
      <w:r w:rsidRPr="009737F7">
        <w:rPr>
          <w:rFonts w:ascii="Arial" w:hAnsi="Arial" w:cs="Arial"/>
          <w:sz w:val="18"/>
          <w:szCs w:val="18"/>
        </w:rPr>
        <w:tab/>
        <w:t>Provide an integral, non-resettable cycle counter.</w:t>
      </w:r>
    </w:p>
    <w:p w14:paraId="434B63D7"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n</w:t>
      </w:r>
      <w:r w:rsidRPr="009737F7">
        <w:rPr>
          <w:rFonts w:ascii="Arial" w:hAnsi="Arial" w:cs="Arial"/>
          <w:sz w:val="18"/>
          <w:szCs w:val="18"/>
        </w:rPr>
        <w:t>.</w:t>
      </w:r>
      <w:r w:rsidRPr="009737F7">
        <w:rPr>
          <w:rFonts w:ascii="Arial" w:hAnsi="Arial" w:cs="Arial"/>
          <w:sz w:val="18"/>
          <w:szCs w:val="18"/>
        </w:rPr>
        <w:tab/>
        <w:t>Ensure that manual resetting of spring tension, release devices, linkages or mechanical dropouts will not be required.</w:t>
      </w:r>
    </w:p>
    <w:p w14:paraId="3E421A67"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o</w:t>
      </w:r>
      <w:r w:rsidRPr="009737F7">
        <w:rPr>
          <w:rFonts w:ascii="Arial" w:hAnsi="Arial" w:cs="Arial"/>
          <w:sz w:val="18"/>
          <w:szCs w:val="18"/>
        </w:rPr>
        <w:t>.</w:t>
      </w:r>
      <w:r w:rsidRPr="009737F7">
        <w:rPr>
          <w:rFonts w:ascii="Arial" w:hAnsi="Arial" w:cs="Arial"/>
          <w:sz w:val="18"/>
          <w:szCs w:val="18"/>
        </w:rPr>
        <w:tab/>
        <w:t>Provide minimum #50 roller chain for drive connection from motor drive assembly to the door drive shaft.</w:t>
      </w:r>
    </w:p>
    <w:p w14:paraId="08FBBF75" w14:textId="77777777" w:rsidR="005A4087" w:rsidRPr="009737F7" w:rsidRDefault="005A4087" w:rsidP="005A4087">
      <w:pPr>
        <w:ind w:left="2160" w:firstLine="90"/>
        <w:rPr>
          <w:rFonts w:ascii="Arial" w:hAnsi="Arial" w:cs="Arial"/>
          <w:sz w:val="18"/>
          <w:szCs w:val="18"/>
        </w:rPr>
      </w:pPr>
      <w:r>
        <w:rPr>
          <w:rFonts w:ascii="Arial" w:hAnsi="Arial" w:cs="Arial"/>
          <w:sz w:val="18"/>
          <w:szCs w:val="18"/>
        </w:rPr>
        <w:t>p</w:t>
      </w:r>
      <w:r w:rsidRPr="009737F7">
        <w:rPr>
          <w:rFonts w:ascii="Arial" w:hAnsi="Arial" w:cs="Arial"/>
          <w:sz w:val="18"/>
          <w:szCs w:val="18"/>
        </w:rPr>
        <w:t>.</w:t>
      </w:r>
      <w:r w:rsidRPr="009737F7">
        <w:rPr>
          <w:rFonts w:ascii="Arial" w:hAnsi="Arial" w:cs="Arial"/>
          <w:sz w:val="18"/>
          <w:szCs w:val="18"/>
        </w:rPr>
        <w:tab/>
        <w:t>Install system only with manufacturer supplied or specified fasteners.</w:t>
      </w:r>
    </w:p>
    <w:p w14:paraId="3CEC9D68" w14:textId="77777777" w:rsidR="005A4087" w:rsidRPr="009737F7" w:rsidRDefault="005A4087" w:rsidP="005A4087">
      <w:pPr>
        <w:ind w:left="2790" w:hanging="540"/>
        <w:rPr>
          <w:rFonts w:ascii="Arial" w:hAnsi="Arial" w:cs="Arial"/>
          <w:sz w:val="18"/>
          <w:szCs w:val="18"/>
        </w:rPr>
      </w:pPr>
      <w:r>
        <w:rPr>
          <w:rFonts w:ascii="Arial" w:hAnsi="Arial" w:cs="Arial"/>
          <w:sz w:val="18"/>
          <w:szCs w:val="18"/>
        </w:rPr>
        <w:t>q</w:t>
      </w:r>
      <w:r w:rsidRPr="009737F7">
        <w:rPr>
          <w:rFonts w:ascii="Arial" w:hAnsi="Arial" w:cs="Arial"/>
          <w:sz w:val="18"/>
          <w:szCs w:val="18"/>
        </w:rPr>
        <w:t>.</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14:paraId="5C5F7792" w14:textId="77777777" w:rsidR="005A4087" w:rsidRDefault="005A4087" w:rsidP="005A4087">
      <w:pPr>
        <w:ind w:left="2790" w:hanging="540"/>
        <w:rPr>
          <w:rFonts w:ascii="Arial" w:hAnsi="Arial" w:cs="Arial"/>
          <w:sz w:val="18"/>
          <w:szCs w:val="18"/>
        </w:rPr>
      </w:pPr>
      <w:r>
        <w:rPr>
          <w:rFonts w:ascii="Arial" w:hAnsi="Arial" w:cs="Arial"/>
          <w:sz w:val="18"/>
          <w:szCs w:val="18"/>
        </w:rPr>
        <w:t>r</w:t>
      </w:r>
      <w:r w:rsidRPr="009737F7">
        <w:rPr>
          <w:rFonts w:ascii="Arial" w:hAnsi="Arial" w:cs="Arial"/>
          <w:sz w:val="18"/>
          <w:szCs w:val="18"/>
        </w:rPr>
        <w:t>.</w:t>
      </w:r>
      <w:r w:rsidRPr="009737F7">
        <w:rPr>
          <w:rFonts w:ascii="Arial" w:hAnsi="Arial" w:cs="Arial"/>
          <w:sz w:val="18"/>
          <w:szCs w:val="18"/>
        </w:rPr>
        <w:tab/>
        <w:t>Drop test and reset door system twice by all means of activation and comply fully with NFPA 80 Section 5.</w:t>
      </w:r>
    </w:p>
    <w:p w14:paraId="557AFF3E" w14:textId="77777777" w:rsidR="005A4087" w:rsidRDefault="005A4087" w:rsidP="005A4087">
      <w:pPr>
        <w:ind w:left="2160" w:firstLine="90"/>
        <w:rPr>
          <w:rFonts w:ascii="Arial" w:hAnsi="Arial" w:cs="Arial"/>
          <w:sz w:val="18"/>
          <w:szCs w:val="18"/>
        </w:rPr>
      </w:pPr>
    </w:p>
    <w:p w14:paraId="333CCEA8" w14:textId="1B22AC25" w:rsidR="0091796A" w:rsidRDefault="0091796A" w:rsidP="0080728F">
      <w:pPr>
        <w:pStyle w:val="ListParagraph"/>
        <w:ind w:left="1800" w:hanging="1080"/>
        <w:rPr>
          <w:rFonts w:ascii="Arial" w:hAnsi="Arial" w:cs="Arial"/>
          <w:sz w:val="18"/>
          <w:szCs w:val="18"/>
        </w:rPr>
      </w:pPr>
    </w:p>
    <w:p w14:paraId="3ED0D514" w14:textId="77777777" w:rsidR="009737F7" w:rsidRPr="009737F7" w:rsidRDefault="009737F7" w:rsidP="009737F7">
      <w:pPr>
        <w:rPr>
          <w:rFonts w:ascii="Arial" w:hAnsi="Arial" w:cs="Arial"/>
          <w:sz w:val="18"/>
          <w:szCs w:val="18"/>
        </w:rPr>
      </w:pPr>
    </w:p>
    <w:p w14:paraId="6C8B3622" w14:textId="77777777" w:rsidR="009D0BDF" w:rsidRDefault="009D0BDF" w:rsidP="009D0BDF">
      <w:pPr>
        <w:rPr>
          <w:rFonts w:ascii="Arial" w:hAnsi="Arial" w:cs="Arial"/>
          <w:color w:val="C00000"/>
          <w:sz w:val="16"/>
          <w:szCs w:val="16"/>
        </w:rPr>
      </w:pPr>
      <w:r w:rsidRPr="003972D7">
        <w:rPr>
          <w:rFonts w:ascii="Arial" w:hAnsi="Arial" w:cs="Arial"/>
          <w:b/>
          <w:color w:val="C00000"/>
          <w:sz w:val="16"/>
          <w:szCs w:val="16"/>
        </w:rPr>
        <w:t>** NOTE TO SPECIFIER</w:t>
      </w:r>
      <w:r w:rsidRPr="003972D7">
        <w:rPr>
          <w:rFonts w:ascii="Arial" w:hAnsi="Arial" w:cs="Arial"/>
          <w:color w:val="C00000"/>
          <w:sz w:val="16"/>
          <w:szCs w:val="16"/>
        </w:rPr>
        <w:t xml:space="preserve"> ** Most common control stations for motorized</w:t>
      </w:r>
      <w:r w:rsidR="005B2ACC">
        <w:rPr>
          <w:rFonts w:ascii="Arial" w:hAnsi="Arial" w:cs="Arial"/>
          <w:color w:val="C00000"/>
          <w:sz w:val="16"/>
          <w:szCs w:val="16"/>
        </w:rPr>
        <w:t xml:space="preserve"> doors </w:t>
      </w:r>
      <w:r w:rsidRPr="003972D7">
        <w:rPr>
          <w:rFonts w:ascii="Arial" w:hAnsi="Arial" w:cs="Arial"/>
          <w:color w:val="C00000"/>
          <w:sz w:val="16"/>
          <w:szCs w:val="16"/>
        </w:rPr>
        <w:t>are listed below; Consult Cornell</w:t>
      </w:r>
      <w:r>
        <w:rPr>
          <w:rFonts w:ascii="Arial" w:hAnsi="Arial" w:cs="Arial"/>
          <w:color w:val="C00000"/>
          <w:sz w:val="16"/>
          <w:szCs w:val="16"/>
        </w:rPr>
        <w:t>Cookson</w:t>
      </w:r>
      <w:r w:rsidRPr="003972D7">
        <w:rPr>
          <w:rFonts w:ascii="Arial" w:hAnsi="Arial" w:cs="Arial"/>
          <w:color w:val="C00000"/>
          <w:sz w:val="16"/>
          <w:szCs w:val="16"/>
        </w:rPr>
        <w:t xml:space="preserve"> Architectural Design Support at (800) 233-8366 ext. 4551 for other options. </w:t>
      </w:r>
    </w:p>
    <w:p w14:paraId="33A89656" w14:textId="77777777" w:rsidR="009D0BDF" w:rsidRPr="003972D7" w:rsidRDefault="009D0BDF" w:rsidP="009D0BDF">
      <w:pPr>
        <w:rPr>
          <w:rFonts w:ascii="Arial" w:hAnsi="Arial" w:cs="Arial"/>
          <w:color w:val="C00000"/>
          <w:sz w:val="16"/>
          <w:szCs w:val="16"/>
        </w:rPr>
      </w:pPr>
    </w:p>
    <w:p w14:paraId="659C2EF1" w14:textId="77777777" w:rsidR="009D0BDF" w:rsidRPr="003972D7" w:rsidRDefault="009D0BDF" w:rsidP="009D0BDF">
      <w:pPr>
        <w:ind w:firstLine="720"/>
        <w:rPr>
          <w:rFonts w:ascii="Arial" w:hAnsi="Arial" w:cs="Arial"/>
          <w:sz w:val="18"/>
          <w:szCs w:val="18"/>
        </w:rPr>
      </w:pPr>
      <w:r w:rsidRPr="003972D7">
        <w:rPr>
          <w:rFonts w:ascii="Arial" w:hAnsi="Arial" w:cs="Arial"/>
          <w:sz w:val="18"/>
          <w:szCs w:val="18"/>
        </w:rPr>
        <w:t>B.</w:t>
      </w:r>
      <w:r w:rsidRPr="003972D7">
        <w:rPr>
          <w:rFonts w:ascii="Arial" w:hAnsi="Arial" w:cs="Arial"/>
          <w:sz w:val="18"/>
          <w:szCs w:val="18"/>
        </w:rPr>
        <w:tab/>
      </w:r>
      <w:r w:rsidRPr="003972D7">
        <w:rPr>
          <w:rFonts w:ascii="Arial" w:hAnsi="Arial" w:cs="Arial"/>
          <w:b/>
          <w:sz w:val="18"/>
          <w:szCs w:val="18"/>
        </w:rPr>
        <w:t>Control Station:</w:t>
      </w:r>
      <w:r w:rsidRPr="003972D7">
        <w:rPr>
          <w:rFonts w:ascii="Arial" w:hAnsi="Arial" w:cs="Arial"/>
          <w:sz w:val="18"/>
          <w:szCs w:val="18"/>
        </w:rPr>
        <w:t xml:space="preserve">  For use with motor operated units only</w:t>
      </w:r>
    </w:p>
    <w:p w14:paraId="33C1BB41" w14:textId="77777777" w:rsidR="009D0BDF" w:rsidRPr="003972D7" w:rsidRDefault="009D0BDF" w:rsidP="009D0BDF">
      <w:pPr>
        <w:rPr>
          <w:rFonts w:ascii="Arial" w:hAnsi="Arial" w:cs="Arial"/>
          <w:color w:val="C00000"/>
          <w:sz w:val="16"/>
          <w:szCs w:val="16"/>
        </w:rPr>
      </w:pPr>
      <w:r w:rsidRPr="003972D7">
        <w:rPr>
          <w:rFonts w:ascii="Arial" w:hAnsi="Arial" w:cs="Arial"/>
          <w:color w:val="C00000"/>
          <w:sz w:val="16"/>
          <w:szCs w:val="16"/>
        </w:rPr>
        <w:t xml:space="preserve">** </w:t>
      </w:r>
      <w:r w:rsidRPr="003972D7">
        <w:rPr>
          <w:rFonts w:ascii="Arial" w:hAnsi="Arial" w:cs="Arial"/>
          <w:b/>
          <w:color w:val="C00000"/>
          <w:sz w:val="16"/>
          <w:szCs w:val="16"/>
        </w:rPr>
        <w:t>NOTE TO SPECIFIER</w:t>
      </w:r>
      <w:r w:rsidRPr="003972D7">
        <w:rPr>
          <w:rFonts w:ascii="Arial" w:hAnsi="Arial" w:cs="Arial"/>
          <w:color w:val="C00000"/>
          <w:sz w:val="16"/>
          <w:szCs w:val="16"/>
        </w:rPr>
        <w:t xml:space="preserve"> ** Select one of the following.</w:t>
      </w:r>
    </w:p>
    <w:p w14:paraId="2A396F14" w14:textId="77777777" w:rsidR="0027517A" w:rsidRPr="00B0530F" w:rsidRDefault="0027517A" w:rsidP="0027517A">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Flush mounted:</w:t>
      </w:r>
      <w:r w:rsidRPr="00B0530F">
        <w:rPr>
          <w:rFonts w:ascii="Arial" w:hAnsi="Arial" w:cs="Arial"/>
          <w:sz w:val="18"/>
          <w:szCs w:val="18"/>
        </w:rPr>
        <w:t xml:space="preserve"> "Open/Close/Stop" push buttons; NEMA 1B</w:t>
      </w:r>
    </w:p>
    <w:p w14:paraId="78670A29" w14:textId="77777777" w:rsidR="0027517A" w:rsidRPr="00B0530F" w:rsidRDefault="0027517A" w:rsidP="0027517A">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Flush mounted:</w:t>
      </w:r>
      <w:r w:rsidRPr="00B0530F">
        <w:rPr>
          <w:rFonts w:ascii="Arial" w:hAnsi="Arial" w:cs="Arial"/>
          <w:sz w:val="18"/>
          <w:szCs w:val="18"/>
        </w:rPr>
        <w:t xml:space="preserve"> "Open/Close" key switch with "Stop" push button; NEMA 1B</w:t>
      </w:r>
    </w:p>
    <w:p w14:paraId="23FDB411" w14:textId="77777777" w:rsidR="0027517A" w:rsidRPr="00B0530F" w:rsidRDefault="0027517A" w:rsidP="0027517A">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sidRPr="00B0530F">
        <w:rPr>
          <w:rFonts w:ascii="Arial" w:hAnsi="Arial" w:cs="Arial"/>
          <w:sz w:val="18"/>
          <w:szCs w:val="18"/>
        </w:rPr>
        <w:t xml:space="preserve"> "Open/Close/Stop" push buttons; NEMA 1</w:t>
      </w:r>
    </w:p>
    <w:p w14:paraId="56F1BCAD" w14:textId="77777777" w:rsidR="0027517A" w:rsidRPr="00B0530F" w:rsidRDefault="0027517A" w:rsidP="0027517A">
      <w:pPr>
        <w:ind w:left="144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sidRPr="00B0530F">
        <w:rPr>
          <w:rFonts w:ascii="Arial" w:hAnsi="Arial" w:cs="Arial"/>
          <w:sz w:val="18"/>
          <w:szCs w:val="18"/>
        </w:rPr>
        <w:t xml:space="preserve"> "Open/Close" key switch with "Stop" push button; NEMA 3R</w:t>
      </w:r>
    </w:p>
    <w:p w14:paraId="12E02426" w14:textId="77777777" w:rsidR="0027517A" w:rsidRPr="00B0530F" w:rsidRDefault="0027517A" w:rsidP="0027517A">
      <w:pPr>
        <w:ind w:left="2160" w:hanging="720"/>
        <w:rPr>
          <w:rFonts w:ascii="Arial" w:hAnsi="Arial" w:cs="Arial"/>
          <w:sz w:val="18"/>
          <w:szCs w:val="18"/>
        </w:rPr>
      </w:pPr>
      <w:r w:rsidRPr="00B0530F">
        <w:rPr>
          <w:rFonts w:ascii="Arial" w:hAnsi="Arial" w:cs="Arial"/>
          <w:sz w:val="18"/>
          <w:szCs w:val="18"/>
        </w:rPr>
        <w:t>1.</w:t>
      </w:r>
      <w:r w:rsidRPr="00B0530F">
        <w:rPr>
          <w:rFonts w:ascii="Arial" w:hAnsi="Arial" w:cs="Arial"/>
          <w:sz w:val="18"/>
          <w:szCs w:val="18"/>
        </w:rPr>
        <w:tab/>
      </w:r>
      <w:r w:rsidRPr="00224FBC">
        <w:rPr>
          <w:rFonts w:ascii="Arial" w:hAnsi="Arial" w:cs="Arial"/>
          <w:b/>
          <w:sz w:val="18"/>
          <w:szCs w:val="18"/>
        </w:rPr>
        <w:t>Surface mounted:</w:t>
      </w:r>
      <w:r>
        <w:rPr>
          <w:rFonts w:ascii="Arial" w:hAnsi="Arial" w:cs="Arial"/>
          <w:sz w:val="18"/>
          <w:szCs w:val="18"/>
        </w:rPr>
        <w:t xml:space="preserve"> "Open/Close/Stop</w:t>
      </w:r>
      <w:r w:rsidRPr="00B0530F">
        <w:rPr>
          <w:rFonts w:ascii="Arial" w:hAnsi="Arial" w:cs="Arial"/>
          <w:sz w:val="18"/>
          <w:szCs w:val="18"/>
        </w:rPr>
        <w:t>" push buttons with keyed lock-out, not masterkeyable; NEMA 4</w:t>
      </w:r>
    </w:p>
    <w:p w14:paraId="3BD77D7A" w14:textId="77777777" w:rsidR="009D0BDF" w:rsidRPr="003972D7" w:rsidRDefault="009D0BDF" w:rsidP="009D0BDF">
      <w:pPr>
        <w:rPr>
          <w:rFonts w:ascii="Arial" w:hAnsi="Arial" w:cs="Arial"/>
          <w:sz w:val="18"/>
          <w:szCs w:val="18"/>
        </w:rPr>
      </w:pPr>
    </w:p>
    <w:p w14:paraId="54F58996" w14:textId="77777777" w:rsidR="009D0BDF" w:rsidRPr="003972D7" w:rsidRDefault="009D0BDF" w:rsidP="009D0BDF">
      <w:pPr>
        <w:ind w:firstLine="720"/>
        <w:rPr>
          <w:rFonts w:ascii="Arial" w:hAnsi="Arial" w:cs="Arial"/>
          <w:sz w:val="18"/>
          <w:szCs w:val="18"/>
        </w:rPr>
      </w:pPr>
      <w:r w:rsidRPr="003972D7">
        <w:rPr>
          <w:rFonts w:ascii="Arial" w:hAnsi="Arial" w:cs="Arial"/>
          <w:sz w:val="18"/>
          <w:szCs w:val="18"/>
        </w:rPr>
        <w:t>C.</w:t>
      </w:r>
      <w:r w:rsidRPr="003972D7">
        <w:rPr>
          <w:rFonts w:ascii="Arial" w:hAnsi="Arial" w:cs="Arial"/>
          <w:sz w:val="18"/>
          <w:szCs w:val="18"/>
        </w:rPr>
        <w:tab/>
      </w:r>
      <w:r w:rsidRPr="003972D7">
        <w:rPr>
          <w:rFonts w:ascii="Arial" w:hAnsi="Arial" w:cs="Arial"/>
          <w:b/>
          <w:sz w:val="18"/>
          <w:szCs w:val="18"/>
        </w:rPr>
        <w:t>Control Operation:</w:t>
      </w:r>
    </w:p>
    <w:p w14:paraId="6AAC1848" w14:textId="77777777" w:rsidR="009D0BDF" w:rsidRPr="003972D7" w:rsidRDefault="009D0BDF" w:rsidP="009D0BDF">
      <w:pPr>
        <w:rPr>
          <w:rFonts w:ascii="Arial" w:hAnsi="Arial" w:cs="Arial"/>
          <w:color w:val="C00000"/>
          <w:sz w:val="16"/>
          <w:szCs w:val="16"/>
        </w:rPr>
      </w:pPr>
      <w:r w:rsidRPr="003972D7">
        <w:rPr>
          <w:rFonts w:ascii="Arial" w:hAnsi="Arial" w:cs="Arial"/>
          <w:b/>
          <w:color w:val="C00000"/>
          <w:sz w:val="16"/>
          <w:szCs w:val="16"/>
        </w:rPr>
        <w:t>** NOTE TO SPECIFIER</w:t>
      </w:r>
      <w:r w:rsidRPr="003972D7">
        <w:rPr>
          <w:rFonts w:ascii="Arial" w:hAnsi="Arial" w:cs="Arial"/>
          <w:color w:val="C00000"/>
          <w:sz w:val="16"/>
          <w:szCs w:val="16"/>
        </w:rPr>
        <w:t xml:space="preserve"> ** Select one of the following.</w:t>
      </w:r>
    </w:p>
    <w:p w14:paraId="672C655C" w14:textId="77777777" w:rsidR="009D0BDF" w:rsidRPr="003972D7" w:rsidRDefault="009D0BDF" w:rsidP="009D0BDF">
      <w:pPr>
        <w:ind w:left="720" w:firstLine="720"/>
        <w:rPr>
          <w:rFonts w:ascii="Arial" w:hAnsi="Arial" w:cs="Arial"/>
          <w:sz w:val="18"/>
          <w:szCs w:val="18"/>
        </w:rPr>
      </w:pPr>
      <w:r w:rsidRPr="003972D7">
        <w:rPr>
          <w:rFonts w:ascii="Arial" w:hAnsi="Arial" w:cs="Arial"/>
          <w:sz w:val="18"/>
          <w:szCs w:val="18"/>
        </w:rPr>
        <w:t>1.</w:t>
      </w:r>
      <w:r w:rsidRPr="003972D7">
        <w:rPr>
          <w:rFonts w:ascii="Arial" w:hAnsi="Arial" w:cs="Arial"/>
          <w:sz w:val="18"/>
          <w:szCs w:val="18"/>
        </w:rPr>
        <w:tab/>
      </w:r>
      <w:r w:rsidRPr="006A683C">
        <w:rPr>
          <w:rFonts w:ascii="Arial" w:hAnsi="Arial" w:cs="Arial"/>
          <w:b/>
          <w:sz w:val="18"/>
          <w:szCs w:val="18"/>
        </w:rPr>
        <w:t>Constant pressure to close:</w:t>
      </w:r>
      <w:r w:rsidRPr="003972D7">
        <w:rPr>
          <w:rFonts w:ascii="Arial" w:hAnsi="Arial" w:cs="Arial"/>
          <w:sz w:val="18"/>
          <w:szCs w:val="18"/>
        </w:rPr>
        <w:t xml:space="preserve"> </w:t>
      </w:r>
    </w:p>
    <w:p w14:paraId="2D396725" w14:textId="77777777" w:rsidR="009D0BDF" w:rsidRPr="0080728F" w:rsidRDefault="009D0BDF" w:rsidP="009D0BDF">
      <w:pPr>
        <w:ind w:left="2160"/>
        <w:rPr>
          <w:rFonts w:ascii="Arial" w:hAnsi="Arial" w:cs="Arial"/>
          <w:sz w:val="18"/>
          <w:szCs w:val="18"/>
        </w:rPr>
      </w:pPr>
      <w:r w:rsidRPr="0080728F">
        <w:rPr>
          <w:rFonts w:ascii="Arial" w:hAnsi="Arial" w:cs="Arial"/>
          <w:sz w:val="18"/>
          <w:szCs w:val="18"/>
        </w:rPr>
        <w:t>a.</w:t>
      </w:r>
      <w:r w:rsidRPr="0080728F">
        <w:rPr>
          <w:rFonts w:ascii="Arial" w:hAnsi="Arial" w:cs="Arial"/>
          <w:sz w:val="18"/>
          <w:szCs w:val="18"/>
        </w:rPr>
        <w:tab/>
        <w:t>No sensing device required</w:t>
      </w:r>
    </w:p>
    <w:p w14:paraId="0E36BF6D" w14:textId="77777777" w:rsidR="00953238" w:rsidRPr="003972D7" w:rsidRDefault="00953238" w:rsidP="00B049BC">
      <w:pPr>
        <w:rPr>
          <w:rFonts w:ascii="Arial" w:hAnsi="Arial" w:cs="Arial"/>
          <w:sz w:val="18"/>
          <w:szCs w:val="18"/>
        </w:rPr>
      </w:pPr>
    </w:p>
    <w:p w14:paraId="655A68ED" w14:textId="77777777" w:rsidR="009D0BDF" w:rsidRPr="006A683C" w:rsidRDefault="009D0BDF" w:rsidP="009D0BDF">
      <w:pPr>
        <w:rPr>
          <w:rFonts w:ascii="Arial" w:hAnsi="Arial" w:cs="Arial"/>
          <w:color w:val="C00000"/>
          <w:sz w:val="16"/>
          <w:szCs w:val="16"/>
        </w:rPr>
      </w:pPr>
      <w:r w:rsidRPr="006A683C">
        <w:rPr>
          <w:rFonts w:ascii="Arial" w:hAnsi="Arial" w:cs="Arial"/>
          <w:color w:val="C00000"/>
          <w:sz w:val="16"/>
          <w:szCs w:val="16"/>
        </w:rPr>
        <w:lastRenderedPageBreak/>
        <w:t xml:space="preserve">** </w:t>
      </w:r>
      <w:r w:rsidRPr="006A683C">
        <w:rPr>
          <w:rFonts w:ascii="Arial" w:hAnsi="Arial" w:cs="Arial"/>
          <w:b/>
          <w:color w:val="C00000"/>
          <w:sz w:val="16"/>
          <w:szCs w:val="16"/>
        </w:rPr>
        <w:t>NOTE TO SPECIFIER **</w:t>
      </w:r>
      <w:r w:rsidRPr="006A683C">
        <w:rPr>
          <w:rFonts w:ascii="Arial" w:hAnsi="Arial" w:cs="Arial"/>
          <w:color w:val="C00000"/>
          <w:sz w:val="16"/>
          <w:szCs w:val="16"/>
        </w:rPr>
        <w:t xml:space="preserve"> Interruption of beam (when using photo eyes) or contact before door fully closes shall cause door to immediately stop downward travel and reverse direction to the fully opened position. Select one of the following.</w:t>
      </w:r>
    </w:p>
    <w:p w14:paraId="58782C01" w14:textId="77777777" w:rsidR="008A21CD" w:rsidRPr="00AA5DC2" w:rsidRDefault="009D0BDF" w:rsidP="008A21CD">
      <w:pPr>
        <w:ind w:left="720" w:firstLine="720"/>
        <w:rPr>
          <w:rFonts w:ascii="Arial" w:hAnsi="Arial" w:cs="Arial"/>
          <w:sz w:val="18"/>
          <w:szCs w:val="18"/>
        </w:rPr>
      </w:pPr>
      <w:r w:rsidRPr="003972D7">
        <w:rPr>
          <w:rFonts w:ascii="Arial" w:hAnsi="Arial" w:cs="Arial"/>
          <w:sz w:val="18"/>
          <w:szCs w:val="18"/>
        </w:rPr>
        <w:t>1.</w:t>
      </w:r>
      <w:r w:rsidRPr="003972D7">
        <w:rPr>
          <w:rFonts w:ascii="Arial" w:hAnsi="Arial" w:cs="Arial"/>
          <w:sz w:val="18"/>
          <w:szCs w:val="18"/>
        </w:rPr>
        <w:tab/>
      </w:r>
      <w:r w:rsidR="008A21CD">
        <w:rPr>
          <w:rFonts w:ascii="Arial" w:hAnsi="Arial" w:cs="Arial"/>
          <w:sz w:val="18"/>
          <w:szCs w:val="18"/>
        </w:rPr>
        <w:t>2</w:t>
      </w:r>
      <w:r w:rsidR="008A21CD" w:rsidRPr="00AA5DC2">
        <w:rPr>
          <w:rFonts w:ascii="Arial" w:hAnsi="Arial" w:cs="Arial"/>
          <w:sz w:val="18"/>
          <w:szCs w:val="18"/>
        </w:rPr>
        <w:t>.</w:t>
      </w:r>
      <w:r w:rsidR="008A21CD" w:rsidRPr="00AA5DC2">
        <w:rPr>
          <w:rFonts w:ascii="Arial" w:hAnsi="Arial" w:cs="Arial"/>
          <w:sz w:val="18"/>
          <w:szCs w:val="18"/>
        </w:rPr>
        <w:tab/>
      </w:r>
      <w:r w:rsidR="008A21CD" w:rsidRPr="00E4757F">
        <w:rPr>
          <w:rFonts w:ascii="Arial" w:hAnsi="Arial" w:cs="Arial"/>
          <w:b/>
          <w:sz w:val="18"/>
          <w:szCs w:val="18"/>
        </w:rPr>
        <w:t>Momentary Contact to Close:</w:t>
      </w:r>
      <w:r w:rsidR="008A21CD" w:rsidRPr="00AA5DC2">
        <w:rPr>
          <w:rFonts w:ascii="Arial" w:hAnsi="Arial" w:cs="Arial"/>
          <w:sz w:val="18"/>
          <w:szCs w:val="18"/>
        </w:rPr>
        <w:t xml:space="preserve"> </w:t>
      </w:r>
    </w:p>
    <w:p w14:paraId="153D0F63" w14:textId="77777777" w:rsidR="008A21CD" w:rsidRPr="00AA5DC2" w:rsidRDefault="008A21CD" w:rsidP="008A21CD">
      <w:pPr>
        <w:ind w:left="2160" w:firstLine="720"/>
        <w:rPr>
          <w:rFonts w:ascii="Arial" w:hAnsi="Arial" w:cs="Arial"/>
          <w:sz w:val="18"/>
          <w:szCs w:val="18"/>
        </w:rPr>
      </w:pPr>
      <w:r w:rsidRPr="00AA5DC2">
        <w:rPr>
          <w:rFonts w:ascii="Arial" w:hAnsi="Arial" w:cs="Arial"/>
          <w:sz w:val="18"/>
          <w:szCs w:val="18"/>
        </w:rPr>
        <w:t>Fail-safe, UL325-2010 Compliant Entrapment Protection for Motor Operation.</w:t>
      </w:r>
    </w:p>
    <w:p w14:paraId="62840774" w14:textId="1FD27087" w:rsidR="008A21CD" w:rsidRPr="00AA5DC2" w:rsidRDefault="008A21CD" w:rsidP="00922330">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r w:rsidR="00CA1950">
        <w:rPr>
          <w:rFonts w:ascii="Arial" w:hAnsi="Arial" w:cs="Arial"/>
          <w:b/>
          <w:sz w:val="18"/>
          <w:szCs w:val="18"/>
        </w:rPr>
        <w:t xml:space="preserve">Smartsync Wireless Edge Kit – </w:t>
      </w:r>
      <w:r w:rsidR="00CA1950">
        <w:rPr>
          <w:rFonts w:ascii="Arial" w:hAnsi="Arial" w:cs="Arial"/>
          <w:sz w:val="18"/>
          <w:szCs w:val="18"/>
        </w:rPr>
        <w:t>continuously monitored, wireless sensing/weather edge seal extending full width of door bottom bar. Contact before door fully closes shall cause door to immediately stop downward travel and reverse direction to the fully opened position. Wireless edge kit will use Zigbee wireless technology. Radio band wireless sensing edges will not be permitted.</w:t>
      </w:r>
    </w:p>
    <w:p w14:paraId="7E1ED9B5" w14:textId="77777777" w:rsidR="008A21CD" w:rsidRPr="00AA5DC2" w:rsidRDefault="008A21CD" w:rsidP="008A21CD">
      <w:pPr>
        <w:ind w:left="2880" w:hanging="720"/>
        <w:rPr>
          <w:rFonts w:ascii="Arial" w:hAnsi="Arial" w:cs="Arial"/>
          <w:sz w:val="18"/>
          <w:szCs w:val="18"/>
        </w:rPr>
      </w:pPr>
      <w:r>
        <w:rPr>
          <w:rFonts w:ascii="Arial" w:hAnsi="Arial" w:cs="Arial"/>
          <w:sz w:val="18"/>
          <w:szCs w:val="18"/>
        </w:rPr>
        <w:t>b</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2-wire, E.L.R. electric sensing/weather edge</w:t>
      </w:r>
      <w:r w:rsidRPr="00AA5DC2">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Pr="00E4757F">
        <w:rPr>
          <w:rFonts w:ascii="Arial" w:hAnsi="Arial" w:cs="Arial"/>
          <w:sz w:val="18"/>
          <w:szCs w:val="18"/>
          <w:highlight w:val="yellow"/>
        </w:rPr>
        <w:t>[retracting safety cord and reel] [self-coiling cable]</w:t>
      </w:r>
      <w:r w:rsidRPr="00AA5DC2">
        <w:rPr>
          <w:rFonts w:ascii="Arial" w:hAnsi="Arial" w:cs="Arial"/>
          <w:sz w:val="18"/>
          <w:szCs w:val="18"/>
        </w:rPr>
        <w:t xml:space="preserve"> connection to control </w:t>
      </w:r>
      <w:r>
        <w:rPr>
          <w:rFonts w:ascii="Arial" w:hAnsi="Arial" w:cs="Arial"/>
          <w:sz w:val="18"/>
          <w:szCs w:val="18"/>
        </w:rPr>
        <w:t>box</w:t>
      </w:r>
      <w:r w:rsidRPr="00AA5DC2">
        <w:rPr>
          <w:rFonts w:ascii="Arial" w:hAnsi="Arial" w:cs="Arial"/>
          <w:sz w:val="18"/>
          <w:szCs w:val="18"/>
        </w:rPr>
        <w:t>.</w:t>
      </w:r>
    </w:p>
    <w:p w14:paraId="0092FC87" w14:textId="77777777" w:rsidR="008A21CD" w:rsidRPr="00AA5DC2" w:rsidRDefault="008A21CD" w:rsidP="008A21CD">
      <w:pPr>
        <w:ind w:left="2880" w:hanging="720"/>
        <w:rPr>
          <w:rFonts w:ascii="Arial" w:hAnsi="Arial" w:cs="Arial"/>
          <w:sz w:val="18"/>
          <w:szCs w:val="18"/>
        </w:rPr>
      </w:pPr>
      <w:r>
        <w:rPr>
          <w:rFonts w:ascii="Arial" w:hAnsi="Arial" w:cs="Arial"/>
          <w:sz w:val="18"/>
          <w:szCs w:val="18"/>
        </w:rPr>
        <w:t>c</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4X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21EE7F9E" w14:textId="77777777" w:rsidR="008A21CD" w:rsidRPr="00AA5DC2" w:rsidRDefault="008A21CD" w:rsidP="008A21CD">
      <w:pPr>
        <w:ind w:left="2880" w:hanging="720"/>
        <w:rPr>
          <w:rFonts w:ascii="Arial" w:hAnsi="Arial" w:cs="Arial"/>
          <w:sz w:val="18"/>
          <w:szCs w:val="18"/>
        </w:rPr>
      </w:pPr>
      <w:r>
        <w:rPr>
          <w:rFonts w:ascii="Arial" w:hAnsi="Arial" w:cs="Arial"/>
          <w:sz w:val="18"/>
          <w:szCs w:val="18"/>
        </w:rPr>
        <w:t>d</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1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55A28932" w14:textId="77777777" w:rsidR="009D0BDF" w:rsidRPr="003972D7" w:rsidRDefault="009D0BDF" w:rsidP="008A21CD">
      <w:pPr>
        <w:ind w:left="720" w:firstLine="720"/>
        <w:rPr>
          <w:rFonts w:ascii="Arial" w:hAnsi="Arial" w:cs="Arial"/>
          <w:sz w:val="18"/>
          <w:szCs w:val="18"/>
        </w:rPr>
      </w:pPr>
    </w:p>
    <w:p w14:paraId="57761C5D" w14:textId="77777777" w:rsidR="009D0BDF" w:rsidRPr="006A683C" w:rsidRDefault="009D0BDF" w:rsidP="009D0BDF">
      <w:pPr>
        <w:rPr>
          <w:rFonts w:ascii="Arial" w:hAnsi="Arial" w:cs="Arial"/>
          <w:color w:val="C00000"/>
          <w:sz w:val="16"/>
          <w:szCs w:val="16"/>
        </w:rPr>
      </w:pPr>
      <w:r w:rsidRPr="006A683C">
        <w:rPr>
          <w:rFonts w:ascii="Arial" w:hAnsi="Arial" w:cs="Arial"/>
          <w:color w:val="C00000"/>
          <w:sz w:val="16"/>
          <w:szCs w:val="16"/>
        </w:rPr>
        <w:t xml:space="preserve">** </w:t>
      </w:r>
      <w:r w:rsidRPr="006A683C">
        <w:rPr>
          <w:rFonts w:ascii="Arial" w:hAnsi="Arial" w:cs="Arial"/>
          <w:b/>
          <w:color w:val="C00000"/>
          <w:sz w:val="16"/>
          <w:szCs w:val="16"/>
        </w:rPr>
        <w:t>NOTE TO SPECIFIER</w:t>
      </w:r>
      <w:r w:rsidRPr="006A683C">
        <w:rPr>
          <w:rFonts w:ascii="Arial" w:hAnsi="Arial" w:cs="Arial"/>
          <w:color w:val="C00000"/>
          <w:sz w:val="16"/>
          <w:szCs w:val="16"/>
        </w:rPr>
        <w:t xml:space="preserve"> ** Optional secondary entrapment protection devices are available if desired. Consult Cornell</w:t>
      </w:r>
      <w:r>
        <w:rPr>
          <w:rFonts w:ascii="Arial" w:hAnsi="Arial" w:cs="Arial"/>
          <w:color w:val="C00000"/>
          <w:sz w:val="16"/>
          <w:szCs w:val="16"/>
        </w:rPr>
        <w:t>Cookson</w:t>
      </w:r>
      <w:r w:rsidRPr="006A683C">
        <w:rPr>
          <w:rFonts w:ascii="Arial" w:hAnsi="Arial" w:cs="Arial"/>
          <w:color w:val="C00000"/>
          <w:sz w:val="16"/>
          <w:szCs w:val="16"/>
        </w:rPr>
        <w:t xml:space="preserve"> Architectural Design Support at (800) 233-8366 ext. 4551 for other options.</w:t>
      </w:r>
    </w:p>
    <w:p w14:paraId="692B122B" w14:textId="77777777" w:rsidR="009D0BDF" w:rsidRPr="009737F7" w:rsidRDefault="009D0BDF" w:rsidP="00637BF9">
      <w:pPr>
        <w:ind w:left="2160" w:hanging="720"/>
        <w:rPr>
          <w:rFonts w:ascii="Arial" w:hAnsi="Arial" w:cs="Arial"/>
          <w:sz w:val="18"/>
          <w:szCs w:val="18"/>
        </w:rPr>
      </w:pPr>
    </w:p>
    <w:p w14:paraId="3464FB86" w14:textId="77777777"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14:paraId="21121FD8" w14:textId="77777777" w:rsidR="009737F7" w:rsidRPr="009737F7" w:rsidRDefault="009737F7" w:rsidP="009737F7">
      <w:pPr>
        <w:rPr>
          <w:rFonts w:ascii="Arial" w:hAnsi="Arial" w:cs="Arial"/>
          <w:sz w:val="18"/>
          <w:szCs w:val="18"/>
        </w:rPr>
      </w:pPr>
      <w:r w:rsidRPr="009737F7">
        <w:rPr>
          <w:rFonts w:ascii="Arial" w:hAnsi="Arial" w:cs="Arial"/>
          <w:sz w:val="18"/>
          <w:szCs w:val="18"/>
        </w:rPr>
        <w:t>2.5</w:t>
      </w:r>
      <w:r w:rsidRPr="009737F7">
        <w:rPr>
          <w:rFonts w:ascii="Arial" w:hAnsi="Arial" w:cs="Arial"/>
          <w:sz w:val="18"/>
          <w:szCs w:val="18"/>
        </w:rPr>
        <w:tab/>
        <w:t>ACCESSORIES</w:t>
      </w:r>
    </w:p>
    <w:p w14:paraId="4F5C64FB" w14:textId="77777777" w:rsidR="009737F7" w:rsidRPr="009737F7" w:rsidRDefault="009737F7" w:rsidP="009737F7">
      <w:pPr>
        <w:rPr>
          <w:rFonts w:ascii="Arial" w:hAnsi="Arial" w:cs="Arial"/>
          <w:sz w:val="18"/>
          <w:szCs w:val="18"/>
        </w:rPr>
      </w:pPr>
    </w:p>
    <w:p w14:paraId="269ABDE9" w14:textId="77777777" w:rsidR="009737F7" w:rsidRPr="00CF77D4" w:rsidRDefault="009737F7" w:rsidP="00637BF9">
      <w:pPr>
        <w:ind w:firstLine="720"/>
        <w:rPr>
          <w:rFonts w:ascii="Arial" w:hAnsi="Arial" w:cs="Arial"/>
          <w:color w:val="000000" w:themeColor="text1"/>
          <w:sz w:val="18"/>
          <w:szCs w:val="18"/>
        </w:rPr>
      </w:pPr>
      <w:r w:rsidRPr="009737F7">
        <w:rPr>
          <w:rFonts w:ascii="Arial" w:hAnsi="Arial" w:cs="Arial"/>
          <w:sz w:val="18"/>
          <w:szCs w:val="18"/>
        </w:rPr>
        <w:t>A.</w:t>
      </w:r>
      <w:r w:rsidRPr="009737F7">
        <w:rPr>
          <w:rFonts w:ascii="Arial" w:hAnsi="Arial" w:cs="Arial"/>
          <w:sz w:val="18"/>
          <w:szCs w:val="18"/>
        </w:rPr>
        <w:tab/>
      </w:r>
      <w:r w:rsidRPr="00637BF9">
        <w:rPr>
          <w:rFonts w:ascii="Arial" w:hAnsi="Arial" w:cs="Arial"/>
          <w:b/>
          <w:sz w:val="18"/>
          <w:szCs w:val="18"/>
        </w:rPr>
        <w:t>Locking:</w:t>
      </w:r>
    </w:p>
    <w:p w14:paraId="19746D7C" w14:textId="77777777" w:rsidR="0014717D" w:rsidRPr="00CF77D4" w:rsidRDefault="009F1D87" w:rsidP="0080728F">
      <w:pPr>
        <w:ind w:left="2160" w:hanging="720"/>
        <w:rPr>
          <w:rFonts w:ascii="Arial" w:hAnsi="Arial" w:cs="Arial"/>
          <w:color w:val="000000" w:themeColor="text1"/>
          <w:sz w:val="18"/>
          <w:szCs w:val="18"/>
        </w:rPr>
      </w:pPr>
      <w:r w:rsidRPr="00CF77D4">
        <w:rPr>
          <w:rFonts w:ascii="Arial" w:hAnsi="Arial" w:cs="Arial"/>
          <w:color w:val="000000" w:themeColor="text1"/>
          <w:sz w:val="18"/>
          <w:szCs w:val="18"/>
        </w:rPr>
        <w:t>1</w:t>
      </w:r>
      <w:r w:rsidR="0014717D" w:rsidRPr="00CF77D4">
        <w:rPr>
          <w:rFonts w:ascii="Arial" w:hAnsi="Arial" w:cs="Arial"/>
          <w:color w:val="000000" w:themeColor="text1"/>
          <w:sz w:val="18"/>
          <w:szCs w:val="18"/>
        </w:rPr>
        <w:t xml:space="preserve">. </w:t>
      </w:r>
      <w:r w:rsidR="0014717D" w:rsidRPr="00CF77D4">
        <w:rPr>
          <w:rFonts w:ascii="Arial" w:hAnsi="Arial" w:cs="Arial"/>
          <w:color w:val="000000" w:themeColor="text1"/>
          <w:sz w:val="18"/>
          <w:szCs w:val="18"/>
        </w:rPr>
        <w:tab/>
      </w:r>
      <w:r w:rsidR="00A74E8E" w:rsidRPr="00CF77D4">
        <w:rPr>
          <w:rFonts w:ascii="Arial" w:hAnsi="Arial" w:cs="Arial"/>
          <w:color w:val="000000" w:themeColor="text1"/>
          <w:sz w:val="18"/>
          <w:szCs w:val="18"/>
        </w:rPr>
        <w:t>Manual b</w:t>
      </w:r>
      <w:r w:rsidR="0014717D" w:rsidRPr="00CF77D4">
        <w:rPr>
          <w:rFonts w:ascii="Arial" w:hAnsi="Arial" w:cs="Arial"/>
          <w:color w:val="000000" w:themeColor="text1"/>
          <w:sz w:val="18"/>
          <w:szCs w:val="18"/>
        </w:rPr>
        <w:t xml:space="preserve">olt lock </w:t>
      </w:r>
      <w:r w:rsidR="008D10D8" w:rsidRPr="00CF77D4">
        <w:rPr>
          <w:rFonts w:ascii="Arial" w:hAnsi="Arial" w:cs="Arial"/>
          <w:color w:val="000000" w:themeColor="text1"/>
          <w:sz w:val="18"/>
          <w:szCs w:val="18"/>
        </w:rPr>
        <w:t>located above ground level</w:t>
      </w:r>
      <w:r w:rsidR="00CE3463" w:rsidRPr="00CF77D4">
        <w:rPr>
          <w:rFonts w:ascii="Arial" w:hAnsi="Arial" w:cs="Arial"/>
          <w:color w:val="000000" w:themeColor="text1"/>
          <w:sz w:val="18"/>
          <w:szCs w:val="18"/>
        </w:rPr>
        <w:t>. Door should have the ability to be locked</w:t>
      </w:r>
      <w:r w:rsidR="00934EEF" w:rsidRPr="00CF77D4">
        <w:rPr>
          <w:rFonts w:ascii="Arial" w:hAnsi="Arial" w:cs="Arial"/>
          <w:color w:val="000000" w:themeColor="text1"/>
          <w:sz w:val="18"/>
          <w:szCs w:val="18"/>
        </w:rPr>
        <w:t>/unlocked</w:t>
      </w:r>
      <w:r w:rsidR="00CE3463" w:rsidRPr="00CF77D4">
        <w:rPr>
          <w:rFonts w:ascii="Arial" w:hAnsi="Arial" w:cs="Arial"/>
          <w:color w:val="000000" w:themeColor="text1"/>
          <w:sz w:val="18"/>
          <w:szCs w:val="18"/>
        </w:rPr>
        <w:t xml:space="preserve"> from ground level without special too</w:t>
      </w:r>
      <w:r w:rsidR="00934EEF" w:rsidRPr="00CF77D4">
        <w:rPr>
          <w:rFonts w:ascii="Arial" w:hAnsi="Arial" w:cs="Arial"/>
          <w:color w:val="000000" w:themeColor="text1"/>
          <w:sz w:val="18"/>
          <w:szCs w:val="18"/>
        </w:rPr>
        <w:t>l</w:t>
      </w:r>
      <w:r w:rsidR="00CE3463" w:rsidRPr="00CF77D4">
        <w:rPr>
          <w:rFonts w:ascii="Arial" w:hAnsi="Arial" w:cs="Arial"/>
          <w:color w:val="000000" w:themeColor="text1"/>
          <w:sz w:val="18"/>
          <w:szCs w:val="18"/>
        </w:rPr>
        <w:t>s</w:t>
      </w:r>
      <w:r w:rsidR="00934EEF" w:rsidRPr="00CF77D4">
        <w:rPr>
          <w:rFonts w:ascii="Arial" w:hAnsi="Arial" w:cs="Arial"/>
          <w:color w:val="000000" w:themeColor="text1"/>
          <w:sz w:val="18"/>
          <w:szCs w:val="18"/>
        </w:rPr>
        <w:t>, complete with interlock to prevent motor operation while in the locked position</w:t>
      </w:r>
      <w:r w:rsidR="00F945A5">
        <w:rPr>
          <w:rFonts w:ascii="Arial" w:hAnsi="Arial" w:cs="Arial"/>
          <w:color w:val="000000" w:themeColor="text1"/>
          <w:sz w:val="18"/>
          <w:szCs w:val="18"/>
        </w:rPr>
        <w:t xml:space="preserve">. Lock activation device requires ability to integrate a padlock to provide protection against tampering. </w:t>
      </w:r>
    </w:p>
    <w:p w14:paraId="2298FFB9" w14:textId="77777777" w:rsidR="009737F7" w:rsidRPr="009737F7" w:rsidRDefault="009737F7" w:rsidP="009737F7">
      <w:pPr>
        <w:rPr>
          <w:rFonts w:ascii="Arial" w:hAnsi="Arial" w:cs="Arial"/>
          <w:sz w:val="18"/>
          <w:szCs w:val="18"/>
        </w:rPr>
      </w:pPr>
    </w:p>
    <w:p w14:paraId="62970F3B" w14:textId="77777777"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Include R-BBU battery back-up system with AlarmGard motor operators to add a four hour time delay to auto-closing upon power failure. This system does not provide for power opening of the unit, but allows for programming open/close obstruction cycling should the sensing edge encounter a stationary obstruction in the opening during AC power, alarm signal closing. Coordinate with section for AlarmGard™ motor operated systems. Delete if not desired.</w:t>
      </w:r>
    </w:p>
    <w:p w14:paraId="58303F05"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637BF9">
        <w:rPr>
          <w:rFonts w:ascii="Arial" w:hAnsi="Arial" w:cs="Arial"/>
          <w:b/>
          <w:sz w:val="18"/>
          <w:szCs w:val="18"/>
        </w:rPr>
        <w:t>Battery Back-Up:</w:t>
      </w:r>
      <w:r w:rsidRPr="009737F7">
        <w:rPr>
          <w:rFonts w:ascii="Arial" w:hAnsi="Arial" w:cs="Arial"/>
          <w:sz w:val="18"/>
          <w:szCs w:val="18"/>
        </w:rPr>
        <w:t xml:space="preserve"> </w:t>
      </w:r>
    </w:p>
    <w:p w14:paraId="4DEE94EF" w14:textId="77777777" w:rsidR="009737F7" w:rsidRPr="009737F7" w:rsidRDefault="009737F7" w:rsidP="00637BF9">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Model R-BBU Battery Back-Up System for AlarmGard Motor Operator:</w:t>
      </w:r>
      <w:r w:rsidRPr="009737F7">
        <w:rPr>
          <w:rFonts w:ascii="Arial" w:hAnsi="Arial" w:cs="Arial"/>
          <w:sz w:val="18"/>
          <w:szCs w:val="18"/>
        </w:rPr>
        <w:t xml:space="preserve"> </w:t>
      </w:r>
    </w:p>
    <w:p w14:paraId="54D460CD" w14:textId="77777777" w:rsidR="009737F7" w:rsidRPr="009737F7" w:rsidRDefault="009737F7" w:rsidP="00637BF9">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Prevent gravity closure for a minimum of four hours due to power failure.</w:t>
      </w:r>
    </w:p>
    <w:p w14:paraId="7292795A" w14:textId="77777777" w:rsidR="009737F7" w:rsidRPr="009737F7" w:rsidRDefault="009737F7" w:rsidP="009737F7">
      <w:pPr>
        <w:rPr>
          <w:rFonts w:ascii="Arial" w:hAnsi="Arial" w:cs="Arial"/>
          <w:sz w:val="18"/>
          <w:szCs w:val="18"/>
        </w:rPr>
      </w:pPr>
    </w:p>
    <w:p w14:paraId="78466C93" w14:textId="77777777" w:rsidR="009737F7" w:rsidRPr="009737F7" w:rsidRDefault="009737F7" w:rsidP="009737F7">
      <w:pPr>
        <w:rPr>
          <w:rFonts w:ascii="Arial" w:hAnsi="Arial" w:cs="Arial"/>
          <w:sz w:val="18"/>
          <w:szCs w:val="18"/>
        </w:rPr>
      </w:pPr>
    </w:p>
    <w:p w14:paraId="40C03F69" w14:textId="77777777" w:rsidR="009737F7" w:rsidRPr="00637BF9" w:rsidRDefault="009737F7" w:rsidP="009737F7">
      <w:pPr>
        <w:rPr>
          <w:rFonts w:ascii="Arial" w:hAnsi="Arial" w:cs="Arial"/>
          <w:color w:val="C00000"/>
          <w:sz w:val="16"/>
          <w:szCs w:val="16"/>
        </w:rPr>
      </w:pPr>
      <w:r w:rsidRPr="00637BF9">
        <w:rPr>
          <w:rFonts w:ascii="Arial" w:hAnsi="Arial" w:cs="Arial"/>
          <w:b/>
          <w:color w:val="C00000"/>
          <w:sz w:val="16"/>
          <w:szCs w:val="16"/>
        </w:rPr>
        <w:t>** NOTE TO SPECIFIER</w:t>
      </w:r>
      <w:r w:rsidRPr="00637BF9">
        <w:rPr>
          <w:rFonts w:ascii="Arial" w:hAnsi="Arial" w:cs="Arial"/>
          <w:color w:val="C00000"/>
          <w:sz w:val="16"/>
          <w:szCs w:val="16"/>
        </w:rPr>
        <w:t xml:space="preserve"> ** Exposed moving operator components lower than 8 feet above floor level may create hazards required to be covered per UL 325. Specify an operator cover whenever this field condition exists.  </w:t>
      </w:r>
    </w:p>
    <w:p w14:paraId="2A4D6A4D"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004B2641">
        <w:rPr>
          <w:rFonts w:ascii="Arial" w:hAnsi="Arial" w:cs="Arial"/>
          <w:b/>
          <w:sz w:val="18"/>
          <w:szCs w:val="18"/>
        </w:rPr>
        <w:t>Operator and Full Bracket Mechanism</w:t>
      </w:r>
      <w:r w:rsidRPr="00637BF9">
        <w:rPr>
          <w:rFonts w:ascii="Arial" w:hAnsi="Arial" w:cs="Arial"/>
          <w:b/>
          <w:sz w:val="18"/>
          <w:szCs w:val="18"/>
        </w:rPr>
        <w:t xml:space="preserve"> Cover:</w:t>
      </w:r>
      <w:r w:rsidRPr="009737F7">
        <w:rPr>
          <w:rFonts w:ascii="Arial" w:hAnsi="Arial" w:cs="Arial"/>
          <w:sz w:val="18"/>
          <w:szCs w:val="18"/>
        </w:rPr>
        <w:t xml:space="preserve"> </w:t>
      </w:r>
    </w:p>
    <w:p w14:paraId="76F3C690" w14:textId="3C693A2B" w:rsid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Provide minimum 24 gauge</w:t>
      </w:r>
      <w:r w:rsidR="0069220B">
        <w:rPr>
          <w:rFonts w:ascii="Arial" w:hAnsi="Arial" w:cs="Arial"/>
          <w:sz w:val="18"/>
          <w:szCs w:val="18"/>
        </w:rPr>
        <w:t xml:space="preserve"> galvanized steel s</w:t>
      </w:r>
      <w:r w:rsidRPr="009737F7">
        <w:rPr>
          <w:rFonts w:ascii="Arial" w:hAnsi="Arial" w:cs="Arial"/>
          <w:sz w:val="18"/>
          <w:szCs w:val="18"/>
        </w:rPr>
        <w:t xml:space="preserve">heet metal </w:t>
      </w:r>
      <w:r w:rsidRPr="0069220B">
        <w:rPr>
          <w:rFonts w:ascii="Arial" w:hAnsi="Arial" w:cs="Arial"/>
          <w:sz w:val="18"/>
          <w:szCs w:val="18"/>
        </w:rPr>
        <w:t>cover to provide weather resistance to enclose expo</w:t>
      </w:r>
      <w:r w:rsidR="0069220B" w:rsidRPr="0069220B">
        <w:rPr>
          <w:rFonts w:ascii="Arial" w:hAnsi="Arial" w:cs="Arial"/>
          <w:sz w:val="18"/>
          <w:szCs w:val="18"/>
        </w:rPr>
        <w:t>sed moving operating components</w:t>
      </w:r>
      <w:r w:rsidRPr="0069220B">
        <w:rPr>
          <w:rFonts w:ascii="Arial" w:hAnsi="Arial" w:cs="Arial"/>
          <w:sz w:val="18"/>
          <w:szCs w:val="18"/>
        </w:rPr>
        <w:t xml:space="preserve"> a</w:t>
      </w:r>
      <w:r w:rsidRPr="009737F7">
        <w:rPr>
          <w:rFonts w:ascii="Arial" w:hAnsi="Arial" w:cs="Arial"/>
          <w:sz w:val="18"/>
          <w:szCs w:val="18"/>
        </w:rPr>
        <w:t>t coil area of unit. Finish to match door hood</w:t>
      </w:r>
      <w:r w:rsidR="0080728F">
        <w:rPr>
          <w:rFonts w:ascii="Arial" w:hAnsi="Arial" w:cs="Arial"/>
          <w:sz w:val="18"/>
          <w:szCs w:val="18"/>
        </w:rPr>
        <w:t>.</w:t>
      </w:r>
    </w:p>
    <w:p w14:paraId="2BE95D50" w14:textId="0C699E81" w:rsidR="00C60AC6" w:rsidRDefault="00C60AC6" w:rsidP="00637BF9">
      <w:pPr>
        <w:ind w:left="2160" w:hanging="720"/>
        <w:rPr>
          <w:rFonts w:ascii="Arial" w:hAnsi="Arial" w:cs="Arial"/>
          <w:sz w:val="18"/>
          <w:szCs w:val="18"/>
        </w:rPr>
      </w:pPr>
    </w:p>
    <w:p w14:paraId="6CBB0737" w14:textId="77777777" w:rsidR="00C60AC6" w:rsidRDefault="00C60AC6" w:rsidP="00C60AC6">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5E10B10E" w14:textId="77777777" w:rsidR="00C60AC6" w:rsidRPr="00F35966" w:rsidRDefault="00C60AC6" w:rsidP="00C60AC6">
      <w:pPr>
        <w:pStyle w:val="ListParagraph"/>
        <w:numPr>
          <w:ilvl w:val="0"/>
          <w:numId w:val="10"/>
        </w:numPr>
        <w:spacing w:after="160" w:line="259" w:lineRule="auto"/>
        <w:contextualSpacing/>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41654B77" w14:textId="77777777" w:rsidR="00C60AC6" w:rsidRDefault="00C60AC6" w:rsidP="00C60AC6">
      <w:pPr>
        <w:pStyle w:val="ListParagraph"/>
        <w:numPr>
          <w:ilvl w:val="1"/>
          <w:numId w:val="10"/>
        </w:numPr>
        <w:spacing w:after="160" w:line="259" w:lineRule="auto"/>
        <w:contextualSpacing/>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4AF2674C" w14:textId="77777777" w:rsidR="00C60AC6" w:rsidRPr="009737F7" w:rsidRDefault="00C60AC6" w:rsidP="00C60AC6">
      <w:pPr>
        <w:rPr>
          <w:rFonts w:ascii="Arial" w:hAnsi="Arial" w:cs="Arial"/>
          <w:sz w:val="18"/>
          <w:szCs w:val="18"/>
        </w:rPr>
      </w:pPr>
    </w:p>
    <w:p w14:paraId="0115842B" w14:textId="77777777" w:rsidR="0080728F" w:rsidRDefault="0080728F" w:rsidP="009737F7">
      <w:pPr>
        <w:rPr>
          <w:rFonts w:ascii="Arial" w:hAnsi="Arial" w:cs="Arial"/>
          <w:b/>
          <w:sz w:val="18"/>
          <w:szCs w:val="18"/>
        </w:rPr>
      </w:pPr>
    </w:p>
    <w:p w14:paraId="317C10DB" w14:textId="77777777" w:rsidR="009737F7" w:rsidRPr="009737F7" w:rsidRDefault="009737F7" w:rsidP="009737F7">
      <w:pPr>
        <w:rPr>
          <w:rFonts w:ascii="Arial" w:hAnsi="Arial" w:cs="Arial"/>
          <w:sz w:val="18"/>
          <w:szCs w:val="18"/>
        </w:rPr>
      </w:pPr>
      <w:r w:rsidRPr="00637BF9">
        <w:rPr>
          <w:rFonts w:ascii="Arial" w:hAnsi="Arial" w:cs="Arial"/>
          <w:b/>
          <w:sz w:val="18"/>
          <w:szCs w:val="18"/>
        </w:rPr>
        <w:t>PART 3</w:t>
      </w:r>
      <w:r w:rsidRPr="009737F7">
        <w:rPr>
          <w:rFonts w:ascii="Arial" w:hAnsi="Arial" w:cs="Arial"/>
          <w:sz w:val="18"/>
          <w:szCs w:val="18"/>
        </w:rPr>
        <w:t xml:space="preserve">  EXECUTION</w:t>
      </w:r>
    </w:p>
    <w:p w14:paraId="7F9F73FA" w14:textId="77777777" w:rsidR="009737F7" w:rsidRPr="009737F7" w:rsidRDefault="009737F7" w:rsidP="009737F7">
      <w:pPr>
        <w:rPr>
          <w:rFonts w:ascii="Arial" w:hAnsi="Arial" w:cs="Arial"/>
          <w:sz w:val="18"/>
          <w:szCs w:val="18"/>
        </w:rPr>
      </w:pPr>
    </w:p>
    <w:p w14:paraId="23314209" w14:textId="77777777" w:rsidR="009737F7" w:rsidRPr="009737F7" w:rsidRDefault="009737F7" w:rsidP="009737F7">
      <w:pPr>
        <w:rPr>
          <w:rFonts w:ascii="Arial" w:hAnsi="Arial" w:cs="Arial"/>
          <w:sz w:val="18"/>
          <w:szCs w:val="18"/>
        </w:rPr>
      </w:pPr>
      <w:r w:rsidRPr="009737F7">
        <w:rPr>
          <w:rFonts w:ascii="Arial" w:hAnsi="Arial" w:cs="Arial"/>
          <w:sz w:val="18"/>
          <w:szCs w:val="18"/>
        </w:rPr>
        <w:t>3.1</w:t>
      </w:r>
      <w:r w:rsidRPr="009737F7">
        <w:rPr>
          <w:rFonts w:ascii="Arial" w:hAnsi="Arial" w:cs="Arial"/>
          <w:sz w:val="18"/>
          <w:szCs w:val="18"/>
        </w:rPr>
        <w:tab/>
        <w:t>EXAMINATION</w:t>
      </w:r>
    </w:p>
    <w:p w14:paraId="33BF070C" w14:textId="77777777" w:rsidR="009737F7" w:rsidRPr="009737F7" w:rsidRDefault="009737F7" w:rsidP="009737F7">
      <w:pPr>
        <w:rPr>
          <w:rFonts w:ascii="Arial" w:hAnsi="Arial" w:cs="Arial"/>
          <w:sz w:val="18"/>
          <w:szCs w:val="18"/>
        </w:rPr>
      </w:pPr>
    </w:p>
    <w:p w14:paraId="427E1E8B" w14:textId="77777777"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Examine substrates upon which work will be installed and verify conditions are in accordance with approved shop drawings.</w:t>
      </w:r>
    </w:p>
    <w:p w14:paraId="7B668366" w14:textId="77777777" w:rsidR="009737F7" w:rsidRPr="009737F7" w:rsidRDefault="009737F7" w:rsidP="00637BF9">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Coordinate with responsible entity to perform corrective work on unsatisfactory substrates.</w:t>
      </w:r>
    </w:p>
    <w:p w14:paraId="26CBD625" w14:textId="77777777" w:rsidR="009737F7" w:rsidRPr="009737F7" w:rsidRDefault="009737F7" w:rsidP="00637BF9">
      <w:pPr>
        <w:ind w:left="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Commencement of work by installer is acceptance of substrate.</w:t>
      </w:r>
    </w:p>
    <w:p w14:paraId="74E3071B" w14:textId="77777777" w:rsidR="009737F7" w:rsidRPr="009737F7" w:rsidRDefault="009737F7" w:rsidP="009737F7">
      <w:pPr>
        <w:rPr>
          <w:rFonts w:ascii="Arial" w:hAnsi="Arial" w:cs="Arial"/>
          <w:sz w:val="18"/>
          <w:szCs w:val="18"/>
        </w:rPr>
      </w:pPr>
    </w:p>
    <w:p w14:paraId="44948374" w14:textId="77777777" w:rsidR="009737F7" w:rsidRPr="009737F7" w:rsidRDefault="009737F7" w:rsidP="009737F7">
      <w:pPr>
        <w:rPr>
          <w:rFonts w:ascii="Arial" w:hAnsi="Arial" w:cs="Arial"/>
          <w:sz w:val="18"/>
          <w:szCs w:val="18"/>
        </w:rPr>
      </w:pPr>
      <w:r w:rsidRPr="009737F7">
        <w:rPr>
          <w:rFonts w:ascii="Arial" w:hAnsi="Arial" w:cs="Arial"/>
          <w:sz w:val="18"/>
          <w:szCs w:val="18"/>
        </w:rPr>
        <w:t>3.2</w:t>
      </w:r>
      <w:r w:rsidRPr="009737F7">
        <w:rPr>
          <w:rFonts w:ascii="Arial" w:hAnsi="Arial" w:cs="Arial"/>
          <w:sz w:val="18"/>
          <w:szCs w:val="18"/>
        </w:rPr>
        <w:tab/>
        <w:t>INSTALLATION</w:t>
      </w:r>
    </w:p>
    <w:p w14:paraId="1083E1AB" w14:textId="77777777" w:rsidR="009737F7" w:rsidRPr="009737F7" w:rsidRDefault="009737F7" w:rsidP="009737F7">
      <w:pPr>
        <w:rPr>
          <w:rFonts w:ascii="Arial" w:hAnsi="Arial" w:cs="Arial"/>
          <w:sz w:val="18"/>
          <w:szCs w:val="18"/>
        </w:rPr>
      </w:pPr>
    </w:p>
    <w:p w14:paraId="2E751F82" w14:textId="77777777" w:rsidR="009737F7" w:rsidRPr="006D08F0" w:rsidRDefault="009737F7" w:rsidP="006D08F0">
      <w:pPr>
        <w:pStyle w:val="ListParagraph"/>
        <w:numPr>
          <w:ilvl w:val="0"/>
          <w:numId w:val="2"/>
        </w:numPr>
        <w:rPr>
          <w:rFonts w:ascii="Arial" w:hAnsi="Arial" w:cs="Arial"/>
          <w:sz w:val="18"/>
          <w:szCs w:val="18"/>
        </w:rPr>
      </w:pPr>
      <w:r w:rsidRPr="006D08F0">
        <w:rPr>
          <w:rFonts w:ascii="Arial" w:hAnsi="Arial" w:cs="Arial"/>
          <w:sz w:val="18"/>
          <w:szCs w:val="18"/>
        </w:rPr>
        <w:t>General: Install door and operating equipment with necessary hardware, anchors, inserts, hangers and supports.</w:t>
      </w:r>
    </w:p>
    <w:p w14:paraId="5E469584" w14:textId="77777777" w:rsidR="009737F7" w:rsidRPr="009737F7" w:rsidRDefault="009737F7" w:rsidP="009737F7">
      <w:pPr>
        <w:rPr>
          <w:rFonts w:ascii="Arial" w:hAnsi="Arial" w:cs="Arial"/>
          <w:sz w:val="18"/>
          <w:szCs w:val="18"/>
        </w:rPr>
      </w:pPr>
    </w:p>
    <w:p w14:paraId="54E2DA3E" w14:textId="77777777" w:rsidR="009737F7" w:rsidRPr="009737F7" w:rsidRDefault="009737F7" w:rsidP="009737F7">
      <w:pPr>
        <w:rPr>
          <w:rFonts w:ascii="Arial" w:hAnsi="Arial" w:cs="Arial"/>
          <w:sz w:val="18"/>
          <w:szCs w:val="18"/>
        </w:rPr>
      </w:pPr>
      <w:r w:rsidRPr="009737F7">
        <w:rPr>
          <w:rFonts w:ascii="Arial" w:hAnsi="Arial" w:cs="Arial"/>
          <w:sz w:val="18"/>
          <w:szCs w:val="18"/>
        </w:rPr>
        <w:lastRenderedPageBreak/>
        <w:t>3.3</w:t>
      </w:r>
      <w:r w:rsidRPr="009737F7">
        <w:rPr>
          <w:rFonts w:ascii="Arial" w:hAnsi="Arial" w:cs="Arial"/>
          <w:sz w:val="18"/>
          <w:szCs w:val="18"/>
        </w:rPr>
        <w:tab/>
        <w:t>ADJUSTING</w:t>
      </w:r>
    </w:p>
    <w:p w14:paraId="1DDB6EF1" w14:textId="77777777" w:rsidR="009737F7" w:rsidRPr="009737F7" w:rsidRDefault="009737F7" w:rsidP="009737F7">
      <w:pPr>
        <w:rPr>
          <w:rFonts w:ascii="Arial" w:hAnsi="Arial" w:cs="Arial"/>
          <w:sz w:val="18"/>
          <w:szCs w:val="18"/>
        </w:rPr>
      </w:pPr>
    </w:p>
    <w:p w14:paraId="063BD50B" w14:textId="77777777"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Following completion of installation, including related work by others, lubricate, test, and adjust doors for ease of operation, free from warp, twist, or distortion.</w:t>
      </w:r>
    </w:p>
    <w:p w14:paraId="4068B108" w14:textId="77777777" w:rsidR="009737F7" w:rsidRPr="009737F7" w:rsidRDefault="009737F7" w:rsidP="009737F7">
      <w:pPr>
        <w:rPr>
          <w:rFonts w:ascii="Arial" w:hAnsi="Arial" w:cs="Arial"/>
          <w:sz w:val="18"/>
          <w:szCs w:val="18"/>
        </w:rPr>
      </w:pPr>
    </w:p>
    <w:p w14:paraId="0B5C55ED" w14:textId="77777777" w:rsidR="009737F7" w:rsidRPr="009737F7" w:rsidRDefault="009737F7" w:rsidP="009737F7">
      <w:pPr>
        <w:rPr>
          <w:rFonts w:ascii="Arial" w:hAnsi="Arial" w:cs="Arial"/>
          <w:sz w:val="18"/>
          <w:szCs w:val="18"/>
        </w:rPr>
      </w:pPr>
      <w:r w:rsidRPr="009737F7">
        <w:rPr>
          <w:rFonts w:ascii="Arial" w:hAnsi="Arial" w:cs="Arial"/>
          <w:sz w:val="18"/>
          <w:szCs w:val="18"/>
        </w:rPr>
        <w:t>3.4</w:t>
      </w:r>
      <w:r w:rsidRPr="009737F7">
        <w:rPr>
          <w:rFonts w:ascii="Arial" w:hAnsi="Arial" w:cs="Arial"/>
          <w:sz w:val="18"/>
          <w:szCs w:val="18"/>
        </w:rPr>
        <w:tab/>
        <w:t>FIELD QUALITY CONTROL</w:t>
      </w:r>
    </w:p>
    <w:p w14:paraId="70592CA7" w14:textId="77777777" w:rsidR="009737F7" w:rsidRPr="009737F7" w:rsidRDefault="009737F7" w:rsidP="009737F7">
      <w:pPr>
        <w:rPr>
          <w:rFonts w:ascii="Arial" w:hAnsi="Arial" w:cs="Arial"/>
          <w:sz w:val="18"/>
          <w:szCs w:val="18"/>
        </w:rPr>
      </w:pPr>
    </w:p>
    <w:p w14:paraId="2812EE6B" w14:textId="77777777"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Site Test: Test doors for normal operation and automatic closing. </w:t>
      </w:r>
    </w:p>
    <w:p w14:paraId="79513A23" w14:textId="77777777" w:rsidR="009737F7" w:rsidRPr="009737F7" w:rsidRDefault="009737F7" w:rsidP="009737F7">
      <w:pPr>
        <w:rPr>
          <w:rFonts w:ascii="Arial" w:hAnsi="Arial" w:cs="Arial"/>
          <w:sz w:val="18"/>
          <w:szCs w:val="18"/>
        </w:rPr>
      </w:pPr>
    </w:p>
    <w:p w14:paraId="3C30448E" w14:textId="77777777" w:rsidR="009737F7" w:rsidRPr="009737F7" w:rsidRDefault="009737F7" w:rsidP="009737F7">
      <w:pPr>
        <w:rPr>
          <w:rFonts w:ascii="Arial" w:hAnsi="Arial" w:cs="Arial"/>
          <w:sz w:val="18"/>
          <w:szCs w:val="18"/>
        </w:rPr>
      </w:pPr>
      <w:r w:rsidRPr="009737F7">
        <w:rPr>
          <w:rFonts w:ascii="Arial" w:hAnsi="Arial" w:cs="Arial"/>
          <w:sz w:val="18"/>
          <w:szCs w:val="18"/>
        </w:rPr>
        <w:t>3.5</w:t>
      </w:r>
      <w:r w:rsidRPr="009737F7">
        <w:rPr>
          <w:rFonts w:ascii="Arial" w:hAnsi="Arial" w:cs="Arial"/>
          <w:sz w:val="18"/>
          <w:szCs w:val="18"/>
        </w:rPr>
        <w:tab/>
        <w:t>CLEANING</w:t>
      </w:r>
    </w:p>
    <w:p w14:paraId="22C2CE89" w14:textId="77777777" w:rsidR="009737F7" w:rsidRPr="009737F7" w:rsidRDefault="009737F7" w:rsidP="009737F7">
      <w:pPr>
        <w:rPr>
          <w:rFonts w:ascii="Arial" w:hAnsi="Arial" w:cs="Arial"/>
          <w:sz w:val="18"/>
          <w:szCs w:val="18"/>
        </w:rPr>
      </w:pPr>
    </w:p>
    <w:p w14:paraId="267A142B"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Clean surfaces soiled by work as recommended by manufacturer.</w:t>
      </w:r>
    </w:p>
    <w:p w14:paraId="34648A84"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Remove surplus materials and debris from the site.</w:t>
      </w:r>
    </w:p>
    <w:p w14:paraId="1022BC14" w14:textId="77777777" w:rsidR="009737F7" w:rsidRPr="009737F7" w:rsidRDefault="009737F7" w:rsidP="009737F7">
      <w:pPr>
        <w:rPr>
          <w:rFonts w:ascii="Arial" w:hAnsi="Arial" w:cs="Arial"/>
          <w:sz w:val="18"/>
          <w:szCs w:val="18"/>
        </w:rPr>
      </w:pPr>
    </w:p>
    <w:p w14:paraId="1F9601BE" w14:textId="77777777" w:rsidR="009737F7" w:rsidRPr="009737F7" w:rsidRDefault="009737F7" w:rsidP="009737F7">
      <w:pPr>
        <w:rPr>
          <w:rFonts w:ascii="Arial" w:hAnsi="Arial" w:cs="Arial"/>
          <w:sz w:val="18"/>
          <w:szCs w:val="18"/>
        </w:rPr>
      </w:pPr>
      <w:r w:rsidRPr="009737F7">
        <w:rPr>
          <w:rFonts w:ascii="Arial" w:hAnsi="Arial" w:cs="Arial"/>
          <w:sz w:val="18"/>
          <w:szCs w:val="18"/>
        </w:rPr>
        <w:t>3.6</w:t>
      </w:r>
      <w:r w:rsidRPr="009737F7">
        <w:rPr>
          <w:rFonts w:ascii="Arial" w:hAnsi="Arial" w:cs="Arial"/>
          <w:sz w:val="18"/>
          <w:szCs w:val="18"/>
        </w:rPr>
        <w:tab/>
        <w:t>DEMONSTRATION</w:t>
      </w:r>
    </w:p>
    <w:p w14:paraId="58CD8B85" w14:textId="77777777" w:rsidR="009737F7" w:rsidRPr="009737F7" w:rsidRDefault="009737F7" w:rsidP="009737F7">
      <w:pPr>
        <w:rPr>
          <w:rFonts w:ascii="Arial" w:hAnsi="Arial" w:cs="Arial"/>
          <w:sz w:val="18"/>
          <w:szCs w:val="18"/>
        </w:rPr>
      </w:pPr>
    </w:p>
    <w:p w14:paraId="606E61AE"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Demonstrate proper operation, testing and reset procedures to Owner's Representative.</w:t>
      </w:r>
    </w:p>
    <w:p w14:paraId="05A62D6D" w14:textId="77777777"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Instruct Owner's Representative in maintenance procedures.</w:t>
      </w:r>
    </w:p>
    <w:p w14:paraId="53296093" w14:textId="77777777"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14:paraId="756AC728" w14:textId="77777777" w:rsidR="009737F7" w:rsidRPr="009737F7" w:rsidRDefault="009737F7" w:rsidP="009737F7">
      <w:pPr>
        <w:rPr>
          <w:rFonts w:ascii="Arial" w:hAnsi="Arial" w:cs="Arial"/>
          <w:sz w:val="18"/>
          <w:szCs w:val="18"/>
        </w:rPr>
      </w:pPr>
    </w:p>
    <w:p w14:paraId="1C674EFB" w14:textId="77777777" w:rsidR="00DA17E1" w:rsidRPr="00637BF9" w:rsidRDefault="009737F7" w:rsidP="00637BF9">
      <w:pPr>
        <w:jc w:val="center"/>
        <w:rPr>
          <w:rFonts w:ascii="Arial" w:hAnsi="Arial" w:cs="Arial"/>
          <w:b/>
          <w:sz w:val="18"/>
          <w:szCs w:val="18"/>
        </w:rPr>
      </w:pPr>
      <w:r w:rsidRPr="00637BF9">
        <w:rPr>
          <w:rFonts w:ascii="Arial" w:hAnsi="Arial" w:cs="Arial"/>
          <w:b/>
          <w:sz w:val="18"/>
          <w:szCs w:val="18"/>
        </w:rPr>
        <w:t>END OF SECTION</w:t>
      </w:r>
    </w:p>
    <w:sectPr w:rsidR="00DA17E1" w:rsidRPr="00637BF9" w:rsidSect="00DA17E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E8FB4" w14:textId="77777777" w:rsidR="00214E3B" w:rsidRDefault="00214E3B" w:rsidP="004B2641">
      <w:r>
        <w:separator/>
      </w:r>
    </w:p>
  </w:endnote>
  <w:endnote w:type="continuationSeparator" w:id="0">
    <w:p w14:paraId="0BA4D750" w14:textId="77777777" w:rsidR="00214E3B" w:rsidRDefault="00214E3B" w:rsidP="004B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95936" w14:textId="77777777" w:rsidR="00214E3B" w:rsidRDefault="00214E3B" w:rsidP="004B2641">
      <w:r>
        <w:separator/>
      </w:r>
    </w:p>
  </w:footnote>
  <w:footnote w:type="continuationSeparator" w:id="0">
    <w:p w14:paraId="6C90D4C9" w14:textId="77777777" w:rsidR="00214E3B" w:rsidRDefault="00214E3B" w:rsidP="004B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D3043" w14:textId="77777777" w:rsidR="00107C65" w:rsidRDefault="00107C65" w:rsidP="004B2641">
    <w:pPr>
      <w:pStyle w:val="Header"/>
      <w:tabs>
        <w:tab w:val="clear" w:pos="4680"/>
        <w:tab w:val="clear" w:pos="9360"/>
        <w:tab w:val="left" w:pos="2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31FE2"/>
    <w:multiLevelType w:val="hybridMultilevel"/>
    <w:tmpl w:val="EA5696C8"/>
    <w:lvl w:ilvl="0" w:tplc="34E22D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E30038A"/>
    <w:multiLevelType w:val="hybridMultilevel"/>
    <w:tmpl w:val="CF4633B6"/>
    <w:lvl w:ilvl="0" w:tplc="641AA95C">
      <w:start w:val="1"/>
      <w:numFmt w:val="decimal"/>
      <w:lvlText w:val="%1"/>
      <w:lvlJc w:val="left"/>
      <w:pPr>
        <w:ind w:left="4320" w:hanging="144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0233081"/>
    <w:multiLevelType w:val="hybridMultilevel"/>
    <w:tmpl w:val="CE320692"/>
    <w:lvl w:ilvl="0" w:tplc="641AA95C">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0625A9"/>
    <w:multiLevelType w:val="hybridMultilevel"/>
    <w:tmpl w:val="8C2C0A2A"/>
    <w:lvl w:ilvl="0" w:tplc="15FE0510">
      <w:start w:val="1"/>
      <w:numFmt w:val="upperLetter"/>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9A2301"/>
    <w:multiLevelType w:val="hybridMultilevel"/>
    <w:tmpl w:val="37EA961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21B64A8"/>
    <w:multiLevelType w:val="hybridMultilevel"/>
    <w:tmpl w:val="0C1C138E"/>
    <w:lvl w:ilvl="0" w:tplc="7A20AEE8">
      <w:start w:val="1"/>
      <w:numFmt w:val="upperRoman"/>
      <w:lvlText w:val="%1."/>
      <w:lvlJc w:val="left"/>
      <w:pPr>
        <w:ind w:left="990" w:hanging="720"/>
      </w:pPr>
      <w:rPr>
        <w:rFonts w:ascii="Arial" w:eastAsiaTheme="minorHAnsi" w:hAnsi="Arial" w:cs="Arial"/>
      </w:rPr>
    </w:lvl>
    <w:lvl w:ilvl="1" w:tplc="0409000F">
      <w:start w:val="1"/>
      <w:numFmt w:val="decimal"/>
      <w:lvlText w:val="%2."/>
      <w:lvlJc w:val="left"/>
      <w:pPr>
        <w:ind w:left="1350" w:hanging="360"/>
      </w:pPr>
    </w:lvl>
    <w:lvl w:ilvl="2" w:tplc="0409001B">
      <w:start w:val="1"/>
      <w:numFmt w:val="lowerRoman"/>
      <w:lvlText w:val="%3."/>
      <w:lvlJc w:val="right"/>
      <w:pPr>
        <w:ind w:left="1800" w:hanging="180"/>
      </w:pPr>
    </w:lvl>
    <w:lvl w:ilvl="3" w:tplc="AFA6F81E">
      <w:start w:val="1"/>
      <w:numFmt w:val="lowerLetter"/>
      <w:lvlText w:val="%4."/>
      <w:lvlJc w:val="left"/>
      <w:pPr>
        <w:ind w:left="2700" w:hanging="360"/>
      </w:pPr>
      <w:rPr>
        <w:rFonts w:hint="default"/>
      </w:r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339E742B"/>
    <w:multiLevelType w:val="hybridMultilevel"/>
    <w:tmpl w:val="78F6E7EC"/>
    <w:lvl w:ilvl="0" w:tplc="905CBCF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225536C"/>
    <w:multiLevelType w:val="hybridMultilevel"/>
    <w:tmpl w:val="7E168676"/>
    <w:lvl w:ilvl="0" w:tplc="28CA44F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B53361"/>
    <w:multiLevelType w:val="hybridMultilevel"/>
    <w:tmpl w:val="BA480854"/>
    <w:lvl w:ilvl="0" w:tplc="47306D1E">
      <w:start w:val="2"/>
      <w:numFmt w:val="decimal"/>
      <w:lvlText w:val="%1."/>
      <w:lvlJc w:val="left"/>
      <w:pPr>
        <w:ind w:left="1890" w:hanging="360"/>
      </w:pPr>
      <w:rPr>
        <w:rFonts w:hint="default"/>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56E2602D"/>
    <w:multiLevelType w:val="hybridMultilevel"/>
    <w:tmpl w:val="3496BD14"/>
    <w:lvl w:ilvl="0" w:tplc="259666DE">
      <w:start w:val="8"/>
      <w:numFmt w:val="upp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5B911CEF"/>
    <w:multiLevelType w:val="hybridMultilevel"/>
    <w:tmpl w:val="D8140A74"/>
    <w:lvl w:ilvl="0" w:tplc="7F3A5900">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6EA45AB6"/>
    <w:multiLevelType w:val="hybridMultilevel"/>
    <w:tmpl w:val="65A4CF0C"/>
    <w:lvl w:ilvl="0" w:tplc="F4F62F0C">
      <w:start w:val="1"/>
      <w:numFmt w:val="lowerLetter"/>
      <w:lvlText w:val="%1."/>
      <w:lvlJc w:val="left"/>
      <w:pPr>
        <w:ind w:left="2250" w:hanging="360"/>
      </w:p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num w:numId="1">
    <w:abstractNumId w:val="8"/>
  </w:num>
  <w:num w:numId="2">
    <w:abstractNumId w:val="7"/>
  </w:num>
  <w:num w:numId="3">
    <w:abstractNumId w:val="4"/>
  </w:num>
  <w:num w:numId="4">
    <w:abstractNumId w:val="2"/>
  </w:num>
  <w:num w:numId="5">
    <w:abstractNumId w:val="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0"/>
  </w:num>
  <w:num w:numId="10">
    <w:abstractNumId w:val="9"/>
  </w:num>
  <w:num w:numId="11">
    <w:abstractNumId w:val="1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F7"/>
    <w:rsid w:val="00061DF6"/>
    <w:rsid w:val="000875B8"/>
    <w:rsid w:val="000A15FF"/>
    <w:rsid w:val="000A4727"/>
    <w:rsid w:val="000A56BC"/>
    <w:rsid w:val="000C04C6"/>
    <w:rsid w:val="000C351D"/>
    <w:rsid w:val="000F5C3B"/>
    <w:rsid w:val="00107C65"/>
    <w:rsid w:val="00116E95"/>
    <w:rsid w:val="0014717D"/>
    <w:rsid w:val="00147E40"/>
    <w:rsid w:val="00160ADE"/>
    <w:rsid w:val="0016339E"/>
    <w:rsid w:val="00190F79"/>
    <w:rsid w:val="001C53FB"/>
    <w:rsid w:val="001D0050"/>
    <w:rsid w:val="001E30AB"/>
    <w:rsid w:val="002078DB"/>
    <w:rsid w:val="00214E3B"/>
    <w:rsid w:val="00217AD9"/>
    <w:rsid w:val="002250E1"/>
    <w:rsid w:val="00251895"/>
    <w:rsid w:val="002621BE"/>
    <w:rsid w:val="0027517A"/>
    <w:rsid w:val="00275D1E"/>
    <w:rsid w:val="002C29A7"/>
    <w:rsid w:val="002C60BE"/>
    <w:rsid w:val="002F4BD6"/>
    <w:rsid w:val="00320907"/>
    <w:rsid w:val="00350D1A"/>
    <w:rsid w:val="003562CD"/>
    <w:rsid w:val="00357F8C"/>
    <w:rsid w:val="00362E5E"/>
    <w:rsid w:val="00376B88"/>
    <w:rsid w:val="003819B1"/>
    <w:rsid w:val="00391675"/>
    <w:rsid w:val="003D0CEF"/>
    <w:rsid w:val="003F2EF1"/>
    <w:rsid w:val="003F3BC6"/>
    <w:rsid w:val="004362B2"/>
    <w:rsid w:val="004664D7"/>
    <w:rsid w:val="0047038A"/>
    <w:rsid w:val="0049362A"/>
    <w:rsid w:val="004A12EE"/>
    <w:rsid w:val="004B2641"/>
    <w:rsid w:val="004C3EDF"/>
    <w:rsid w:val="004D3103"/>
    <w:rsid w:val="004E2C6F"/>
    <w:rsid w:val="00517B64"/>
    <w:rsid w:val="00531CB9"/>
    <w:rsid w:val="0054538E"/>
    <w:rsid w:val="005A4087"/>
    <w:rsid w:val="005B2ACC"/>
    <w:rsid w:val="005C2649"/>
    <w:rsid w:val="005D3ED4"/>
    <w:rsid w:val="005E1E1C"/>
    <w:rsid w:val="00632FFA"/>
    <w:rsid w:val="00637BF9"/>
    <w:rsid w:val="00661666"/>
    <w:rsid w:val="00671801"/>
    <w:rsid w:val="0069220B"/>
    <w:rsid w:val="006B4CFD"/>
    <w:rsid w:val="006D08F0"/>
    <w:rsid w:val="006E1D45"/>
    <w:rsid w:val="00746C80"/>
    <w:rsid w:val="007516D2"/>
    <w:rsid w:val="0076159A"/>
    <w:rsid w:val="007713B6"/>
    <w:rsid w:val="007A5D7C"/>
    <w:rsid w:val="0080728F"/>
    <w:rsid w:val="00813A64"/>
    <w:rsid w:val="00836D52"/>
    <w:rsid w:val="00836D8F"/>
    <w:rsid w:val="008410DE"/>
    <w:rsid w:val="008424B0"/>
    <w:rsid w:val="00845192"/>
    <w:rsid w:val="00882A2A"/>
    <w:rsid w:val="008A21CD"/>
    <w:rsid w:val="008A4BAB"/>
    <w:rsid w:val="008B4823"/>
    <w:rsid w:val="008B63E7"/>
    <w:rsid w:val="008D10D8"/>
    <w:rsid w:val="008E7307"/>
    <w:rsid w:val="008E7F99"/>
    <w:rsid w:val="0091796A"/>
    <w:rsid w:val="00922330"/>
    <w:rsid w:val="00934EEF"/>
    <w:rsid w:val="00943A41"/>
    <w:rsid w:val="00945563"/>
    <w:rsid w:val="00953238"/>
    <w:rsid w:val="009737F7"/>
    <w:rsid w:val="009A0033"/>
    <w:rsid w:val="009A4A86"/>
    <w:rsid w:val="009A5BBF"/>
    <w:rsid w:val="009B140D"/>
    <w:rsid w:val="009C0BB4"/>
    <w:rsid w:val="009C437A"/>
    <w:rsid w:val="009D0443"/>
    <w:rsid w:val="009D0BDF"/>
    <w:rsid w:val="009E4984"/>
    <w:rsid w:val="009F1D87"/>
    <w:rsid w:val="00A52BBF"/>
    <w:rsid w:val="00A74E8E"/>
    <w:rsid w:val="00A80F3C"/>
    <w:rsid w:val="00A82799"/>
    <w:rsid w:val="00A95C62"/>
    <w:rsid w:val="00AA04BD"/>
    <w:rsid w:val="00AE06B0"/>
    <w:rsid w:val="00B049BC"/>
    <w:rsid w:val="00B20EE2"/>
    <w:rsid w:val="00B21A90"/>
    <w:rsid w:val="00B3479C"/>
    <w:rsid w:val="00B47249"/>
    <w:rsid w:val="00B52C2E"/>
    <w:rsid w:val="00B6326F"/>
    <w:rsid w:val="00B70B5A"/>
    <w:rsid w:val="00B75A08"/>
    <w:rsid w:val="00BC3602"/>
    <w:rsid w:val="00BE3205"/>
    <w:rsid w:val="00BF7725"/>
    <w:rsid w:val="00C06B1E"/>
    <w:rsid w:val="00C46D06"/>
    <w:rsid w:val="00C60AC6"/>
    <w:rsid w:val="00C90597"/>
    <w:rsid w:val="00CA1950"/>
    <w:rsid w:val="00CA2662"/>
    <w:rsid w:val="00CB3650"/>
    <w:rsid w:val="00CB75F4"/>
    <w:rsid w:val="00CD0097"/>
    <w:rsid w:val="00CE3463"/>
    <w:rsid w:val="00CF650D"/>
    <w:rsid w:val="00CF77D4"/>
    <w:rsid w:val="00D31F43"/>
    <w:rsid w:val="00D50291"/>
    <w:rsid w:val="00D51338"/>
    <w:rsid w:val="00DA17E1"/>
    <w:rsid w:val="00DF4396"/>
    <w:rsid w:val="00E13250"/>
    <w:rsid w:val="00E170B4"/>
    <w:rsid w:val="00E23CE9"/>
    <w:rsid w:val="00E56A49"/>
    <w:rsid w:val="00E646A1"/>
    <w:rsid w:val="00E731F2"/>
    <w:rsid w:val="00E80DEB"/>
    <w:rsid w:val="00EA0C51"/>
    <w:rsid w:val="00EA4F3A"/>
    <w:rsid w:val="00EB2E06"/>
    <w:rsid w:val="00ED2D8A"/>
    <w:rsid w:val="00EE2579"/>
    <w:rsid w:val="00F26FD6"/>
    <w:rsid w:val="00F51EB9"/>
    <w:rsid w:val="00F5213F"/>
    <w:rsid w:val="00F66349"/>
    <w:rsid w:val="00F85739"/>
    <w:rsid w:val="00F945A5"/>
    <w:rsid w:val="00FA34C9"/>
    <w:rsid w:val="00FA7977"/>
    <w:rsid w:val="00FC1F51"/>
    <w:rsid w:val="00FE0ECF"/>
    <w:rsid w:val="00FE1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47365"/>
  <w15:docId w15:val="{3BCE8259-FBD8-47E6-97E5-0FDAACBA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7F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737F7"/>
    <w:pPr>
      <w:tabs>
        <w:tab w:val="center" w:pos="4320"/>
        <w:tab w:val="right" w:pos="8640"/>
      </w:tabs>
    </w:pPr>
  </w:style>
  <w:style w:type="character" w:customStyle="1" w:styleId="FooterChar">
    <w:name w:val="Footer Char"/>
    <w:basedOn w:val="DefaultParagraphFont"/>
    <w:link w:val="Footer"/>
    <w:rsid w:val="009737F7"/>
    <w:rPr>
      <w:rFonts w:ascii="Times New Roman" w:eastAsia="Times New Roman" w:hAnsi="Times New Roman" w:cs="Times New Roman"/>
      <w:sz w:val="24"/>
      <w:szCs w:val="20"/>
    </w:rPr>
  </w:style>
  <w:style w:type="paragraph" w:styleId="Title">
    <w:name w:val="Title"/>
    <w:basedOn w:val="Normal"/>
    <w:link w:val="TitleChar"/>
    <w:qFormat/>
    <w:rsid w:val="009737F7"/>
    <w:pPr>
      <w:jc w:val="center"/>
    </w:pPr>
    <w:rPr>
      <w:b/>
    </w:rPr>
  </w:style>
  <w:style w:type="character" w:customStyle="1" w:styleId="TitleChar">
    <w:name w:val="Title Char"/>
    <w:basedOn w:val="DefaultParagraphFont"/>
    <w:link w:val="Title"/>
    <w:rsid w:val="009737F7"/>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4B2641"/>
    <w:pPr>
      <w:tabs>
        <w:tab w:val="center" w:pos="4680"/>
        <w:tab w:val="right" w:pos="9360"/>
      </w:tabs>
    </w:pPr>
  </w:style>
  <w:style w:type="character" w:customStyle="1" w:styleId="HeaderChar">
    <w:name w:val="Header Char"/>
    <w:basedOn w:val="DefaultParagraphFont"/>
    <w:link w:val="Header"/>
    <w:uiPriority w:val="99"/>
    <w:semiHidden/>
    <w:rsid w:val="004B2641"/>
    <w:rPr>
      <w:rFonts w:ascii="Times New Roman" w:eastAsia="Times New Roman" w:hAnsi="Times New Roman" w:cs="Times New Roman"/>
      <w:sz w:val="24"/>
      <w:szCs w:val="20"/>
    </w:rPr>
  </w:style>
  <w:style w:type="paragraph" w:styleId="ListParagraph">
    <w:name w:val="List Paragraph"/>
    <w:basedOn w:val="Normal"/>
    <w:uiPriority w:val="34"/>
    <w:qFormat/>
    <w:rsid w:val="004664D7"/>
    <w:pPr>
      <w:ind w:left="720"/>
    </w:pPr>
    <w:rPr>
      <w:rFonts w:ascii="Calibri" w:eastAsiaTheme="minorHAnsi" w:hAnsi="Calibri"/>
      <w:sz w:val="22"/>
      <w:szCs w:val="22"/>
    </w:rPr>
  </w:style>
  <w:style w:type="character" w:styleId="CommentReference">
    <w:name w:val="annotation reference"/>
    <w:basedOn w:val="DefaultParagraphFont"/>
    <w:uiPriority w:val="99"/>
    <w:semiHidden/>
    <w:unhideWhenUsed/>
    <w:rsid w:val="009A5BBF"/>
    <w:rPr>
      <w:sz w:val="16"/>
      <w:szCs w:val="16"/>
    </w:rPr>
  </w:style>
  <w:style w:type="paragraph" w:styleId="CommentText">
    <w:name w:val="annotation text"/>
    <w:basedOn w:val="Normal"/>
    <w:link w:val="CommentTextChar"/>
    <w:uiPriority w:val="99"/>
    <w:semiHidden/>
    <w:unhideWhenUsed/>
    <w:rsid w:val="009A5BBF"/>
    <w:rPr>
      <w:sz w:val="20"/>
    </w:rPr>
  </w:style>
  <w:style w:type="character" w:customStyle="1" w:styleId="CommentTextChar">
    <w:name w:val="Comment Text Char"/>
    <w:basedOn w:val="DefaultParagraphFont"/>
    <w:link w:val="CommentText"/>
    <w:uiPriority w:val="99"/>
    <w:semiHidden/>
    <w:rsid w:val="009A5BB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5BBF"/>
    <w:rPr>
      <w:b/>
      <w:bCs/>
    </w:rPr>
  </w:style>
  <w:style w:type="character" w:customStyle="1" w:styleId="CommentSubjectChar">
    <w:name w:val="Comment Subject Char"/>
    <w:basedOn w:val="CommentTextChar"/>
    <w:link w:val="CommentSubject"/>
    <w:uiPriority w:val="99"/>
    <w:semiHidden/>
    <w:rsid w:val="009A5BB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A5B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BBF"/>
    <w:rPr>
      <w:rFonts w:ascii="Segoe UI" w:eastAsia="Times New Roman" w:hAnsi="Segoe UI" w:cs="Segoe UI"/>
      <w:sz w:val="18"/>
      <w:szCs w:val="18"/>
    </w:rPr>
  </w:style>
  <w:style w:type="paragraph" w:styleId="Revision">
    <w:name w:val="Revision"/>
    <w:hidden/>
    <w:uiPriority w:val="99"/>
    <w:semiHidden/>
    <w:rsid w:val="00190F79"/>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756488">
      <w:bodyDiv w:val="1"/>
      <w:marLeft w:val="0"/>
      <w:marRight w:val="0"/>
      <w:marTop w:val="0"/>
      <w:marBottom w:val="0"/>
      <w:divBdr>
        <w:top w:val="none" w:sz="0" w:space="0" w:color="auto"/>
        <w:left w:val="none" w:sz="0" w:space="0" w:color="auto"/>
        <w:bottom w:val="none" w:sz="0" w:space="0" w:color="auto"/>
        <w:right w:val="none" w:sz="0" w:space="0" w:color="auto"/>
      </w:divBdr>
    </w:div>
    <w:div w:id="973608245">
      <w:bodyDiv w:val="1"/>
      <w:marLeft w:val="0"/>
      <w:marRight w:val="0"/>
      <w:marTop w:val="0"/>
      <w:marBottom w:val="0"/>
      <w:divBdr>
        <w:top w:val="none" w:sz="0" w:space="0" w:color="auto"/>
        <w:left w:val="none" w:sz="0" w:space="0" w:color="auto"/>
        <w:bottom w:val="none" w:sz="0" w:space="0" w:color="auto"/>
        <w:right w:val="none" w:sz="0" w:space="0" w:color="auto"/>
      </w:divBdr>
    </w:div>
    <w:div w:id="1052120471">
      <w:bodyDiv w:val="1"/>
      <w:marLeft w:val="0"/>
      <w:marRight w:val="0"/>
      <w:marTop w:val="0"/>
      <w:marBottom w:val="0"/>
      <w:divBdr>
        <w:top w:val="none" w:sz="0" w:space="0" w:color="auto"/>
        <w:left w:val="none" w:sz="0" w:space="0" w:color="auto"/>
        <w:bottom w:val="none" w:sz="0" w:space="0" w:color="auto"/>
        <w:right w:val="none" w:sz="0" w:space="0" w:color="auto"/>
      </w:divBdr>
    </w:div>
    <w:div w:id="1139952710">
      <w:bodyDiv w:val="1"/>
      <w:marLeft w:val="0"/>
      <w:marRight w:val="0"/>
      <w:marTop w:val="0"/>
      <w:marBottom w:val="0"/>
      <w:divBdr>
        <w:top w:val="none" w:sz="0" w:space="0" w:color="auto"/>
        <w:left w:val="none" w:sz="0" w:space="0" w:color="auto"/>
        <w:bottom w:val="none" w:sz="0" w:space="0" w:color="auto"/>
        <w:right w:val="none" w:sz="0" w:space="0" w:color="auto"/>
      </w:divBdr>
    </w:div>
    <w:div w:id="20526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4" ma:contentTypeDescription="Create a new document." ma:contentTypeScope="" ma:versionID="2c9d70d451c2e7695553b87a00c8c1da">
  <xsd:schema xmlns:xsd="http://www.w3.org/2001/XMLSchema" xmlns:xs="http://www.w3.org/2001/XMLSchema" xmlns:p="http://schemas.microsoft.com/office/2006/metadata/properties" xmlns:ns3="c580cab7-29a3-4a32-b275-b678ccd7b9e9" xmlns:ns4="3cc77ef1-434b-4a8a-ac69-04d19a01eaa7" targetNamespace="http://schemas.microsoft.com/office/2006/metadata/properties" ma:root="true" ma:fieldsID="6050463a22a9138711d84f4170006016" ns3:_="" ns4:_="">
    <xsd:import namespace="c580cab7-29a3-4a32-b275-b678ccd7b9e9"/>
    <xsd:import namespace="3cc77ef1-434b-4a8a-ac69-04d19a01eaa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862FF-E388-45E7-9A33-9F870A2D2784}">
  <ds:schemaRefs>
    <ds:schemaRef ds:uri="http://schemas.microsoft.com/office/2006/documentManagement/types"/>
    <ds:schemaRef ds:uri="http://schemas.microsoft.com/office/infopath/2007/PartnerControls"/>
    <ds:schemaRef ds:uri="c580cab7-29a3-4a32-b275-b678ccd7b9e9"/>
    <ds:schemaRef ds:uri="http://purl.org/dc/elements/1.1/"/>
    <ds:schemaRef ds:uri="http://schemas.microsoft.com/office/2006/metadata/properties"/>
    <ds:schemaRef ds:uri="http://purl.org/dc/terms/"/>
    <ds:schemaRef ds:uri="3cc77ef1-434b-4a8a-ac69-04d19a01eaa7"/>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D663532-56A3-4D9C-96B5-B47875A04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80cab7-29a3-4a32-b275-b678ccd7b9e9"/>
    <ds:schemaRef ds:uri="3cc77ef1-434b-4a8a-ac69-04d19a01e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F58AB1-0FCD-48A9-806C-E14FD5CDA389}">
  <ds:schemaRefs>
    <ds:schemaRef ds:uri="http://schemas.microsoft.com/sharepoint/v3/contenttype/forms"/>
  </ds:schemaRefs>
</ds:datastoreItem>
</file>

<file path=customXml/itemProps4.xml><?xml version="1.0" encoding="utf-8"?>
<ds:datastoreItem xmlns:ds="http://schemas.openxmlformats.org/officeDocument/2006/customXml" ds:itemID="{A7FA9807-B36D-4B72-B3DD-D99364802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Tiffany Hauze</cp:lastModifiedBy>
  <cp:revision>2</cp:revision>
  <cp:lastPrinted>2019-04-18T19:55:00Z</cp:lastPrinted>
  <dcterms:created xsi:type="dcterms:W3CDTF">2024-08-08T17:13:00Z</dcterms:created>
  <dcterms:modified xsi:type="dcterms:W3CDTF">2024-08-08T17:13:00Z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